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117C" w:rsidR="00DD259F" w:rsidP="005B7AC9" w:rsidRDefault="00DD259F" w14:paraId="f27e24e" w14:textId="f27e24e">
      <w:pPr>
        <w15:collapsed w:val="false"/>
        <w:rPr>
          <w:rFonts w:cs="Arial"/>
          <w:b w:val="false"/>
        </w:rPr>
      </w:pPr>
      <w:bookmarkStart w:name="_GoBack" w:id="0"/>
      <w:bookmarkEnd w:id="0"/>
      <w:r w:rsidRPr="0017117C">
        <w:rPr>
          <w:rFonts w:cs="Arial"/>
          <w:b w:val="false"/>
        </w:rPr>
        <w:t>REPUBLIKA HRVATSKA</w:t>
      </w:r>
    </w:p>
    <w:p w:rsidRPr="0017117C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17117C">
        <w:rPr>
          <w:rFonts w:cs="Arial"/>
          <w:b w:val="false"/>
        </w:rPr>
        <w:t>TRGOVAČKI SUD U RIJECI</w:t>
      </w:r>
      <w:r w:rsidRPr="0017117C" w:rsidR="006D1F4A">
        <w:rPr>
          <w:rFonts w:cs="Arial"/>
          <w:b w:val="false"/>
        </w:rPr>
        <w:tab/>
      </w:r>
    </w:p>
    <w:p w:rsidR="00144160" w:rsidP="005B7AC9" w:rsidRDefault="00DD259F">
      <w:pPr>
        <w:rPr>
          <w:rFonts w:cs="Arial"/>
          <w:b w:val="false"/>
        </w:rPr>
      </w:pPr>
      <w:r w:rsidRPr="0017117C">
        <w:rPr>
          <w:rFonts w:cs="Arial"/>
          <w:b w:val="false"/>
        </w:rPr>
        <w:t>ZADARSKA 1 i 3</w:t>
      </w:r>
    </w:p>
    <w:p w:rsidR="0019114E" w:rsidP="005B7AC9" w:rsidRDefault="0019114E">
      <w:pPr>
        <w:rPr>
          <w:rFonts w:cs="Arial"/>
          <w:b w:val="false"/>
        </w:rPr>
      </w:pPr>
    </w:p>
    <w:p w:rsidR="0027103A" w:rsidP="005B7AC9" w:rsidRDefault="0027103A">
      <w:pPr>
        <w:rPr>
          <w:rFonts w:cs="Arial"/>
          <w:b w:val="false"/>
        </w:rPr>
      </w:pPr>
    </w:p>
    <w:p w:rsidRPr="0017117C" w:rsidR="0027103A" w:rsidP="005B7AC9" w:rsidRDefault="0027103A">
      <w:pPr>
        <w:rPr>
          <w:rFonts w:cs="Arial"/>
          <w:b w:val="false"/>
        </w:rPr>
      </w:pPr>
    </w:p>
    <w:p w:rsidRPr="0017117C" w:rsidR="00613796" w:rsidP="005B7AC9" w:rsidRDefault="00613796">
      <w:pPr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Z A P I S N I K</w:t>
      </w:r>
    </w:p>
    <w:p w:rsidRPr="0017117C" w:rsidR="000F7AD9" w:rsidP="00A11924" w:rsidRDefault="00405860">
      <w:pPr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o</w:t>
      </w:r>
      <w:r w:rsidRPr="0017117C" w:rsidR="00560DA5">
        <w:rPr>
          <w:rFonts w:cs="Arial"/>
          <w:b w:val="false"/>
          <w:bCs/>
        </w:rPr>
        <w:t>d</w:t>
      </w:r>
      <w:r w:rsidRPr="0017117C" w:rsidR="001C161A">
        <w:rPr>
          <w:rFonts w:cs="Arial"/>
          <w:b w:val="false"/>
          <w:bCs/>
        </w:rPr>
        <w:t xml:space="preserve"> </w:t>
      </w:r>
      <w:r w:rsidR="00ED2DCC">
        <w:rPr>
          <w:rFonts w:cs="Arial"/>
          <w:b w:val="false"/>
          <w:bCs/>
        </w:rPr>
        <w:t xml:space="preserve">13. </w:t>
      </w:r>
      <w:r w:rsidRPr="00ED2DCC" w:rsidR="00ED2DCC">
        <w:rPr>
          <w:rFonts w:cs="Arial"/>
          <w:b w:val="false"/>
          <w:bCs/>
        </w:rPr>
        <w:t>listopada</w:t>
      </w:r>
      <w:r w:rsidRPr="0017117C" w:rsidR="0019114E">
        <w:rPr>
          <w:rFonts w:cs="Arial"/>
          <w:b w:val="false"/>
          <w:bCs/>
        </w:rPr>
        <w:t xml:space="preserve"> 2021</w:t>
      </w:r>
      <w:r w:rsidRPr="0017117C" w:rsidR="00A85AFB">
        <w:rPr>
          <w:rFonts w:cs="Arial"/>
          <w:b w:val="false"/>
          <w:bCs/>
        </w:rPr>
        <w:t>.</w:t>
      </w:r>
      <w:r w:rsidRPr="0017117C" w:rsidR="0019114E">
        <w:rPr>
          <w:rFonts w:cs="Arial"/>
          <w:b w:val="false"/>
          <w:bCs/>
        </w:rPr>
        <w:t xml:space="preserve"> godine</w:t>
      </w:r>
      <w:r w:rsidRPr="0017117C" w:rsidR="00B82A55">
        <w:rPr>
          <w:rFonts w:cs="Arial"/>
          <w:b w:val="false"/>
          <w:bCs/>
        </w:rPr>
        <w:t xml:space="preserve"> </w:t>
      </w:r>
    </w:p>
    <w:p w:rsidRPr="0017117C" w:rsidR="00932C80" w:rsidP="005B7AC9" w:rsidRDefault="00A24FE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u prethodnom postupku </w:t>
      </w:r>
      <w:r w:rsidRPr="0017117C" w:rsidR="00613796">
        <w:rPr>
          <w:rFonts w:cs="Arial"/>
          <w:b w:val="false"/>
        </w:rPr>
        <w:t>radi</w:t>
      </w:r>
      <w:r w:rsidRPr="0017117C" w:rsidR="006372B4">
        <w:rPr>
          <w:rFonts w:cs="Arial"/>
          <w:b w:val="false"/>
        </w:rPr>
        <w:t xml:space="preserve"> očitovanja o prijedlogu i</w:t>
      </w:r>
      <w:r w:rsidRPr="0017117C" w:rsidR="00613796">
        <w:rPr>
          <w:rFonts w:cs="Arial"/>
          <w:b w:val="false"/>
        </w:rPr>
        <w:t xml:space="preserve"> </w:t>
      </w:r>
      <w:r w:rsidRPr="0017117C" w:rsidR="00B468D0">
        <w:rPr>
          <w:rFonts w:cs="Arial"/>
          <w:b w:val="false"/>
        </w:rPr>
        <w:t>rasprave o</w:t>
      </w:r>
      <w:r w:rsidRPr="0017117C" w:rsidR="00727FC2">
        <w:rPr>
          <w:rFonts w:cs="Arial"/>
          <w:b w:val="false"/>
        </w:rPr>
        <w:t xml:space="preserve"> </w:t>
      </w:r>
      <w:r w:rsidRPr="0017117C" w:rsidR="00E279D6">
        <w:rPr>
          <w:rFonts w:cs="Arial"/>
          <w:b w:val="false"/>
        </w:rPr>
        <w:t>pretpostavk</w:t>
      </w:r>
      <w:r w:rsidRPr="0017117C" w:rsidR="00B468D0">
        <w:rPr>
          <w:rFonts w:cs="Arial"/>
          <w:b w:val="false"/>
        </w:rPr>
        <w:t>ama</w:t>
      </w:r>
      <w:r w:rsidRPr="0017117C" w:rsidR="00E279D6">
        <w:rPr>
          <w:rFonts w:cs="Arial"/>
          <w:b w:val="false"/>
        </w:rPr>
        <w:t xml:space="preserve"> </w:t>
      </w:r>
      <w:r w:rsidRPr="0017117C" w:rsidR="006F49A9">
        <w:rPr>
          <w:rFonts w:cs="Arial"/>
          <w:b w:val="false"/>
        </w:rPr>
        <w:t xml:space="preserve">za otvaranje </w:t>
      </w:r>
      <w:r w:rsidRPr="0017117C" w:rsidR="00560DA5">
        <w:rPr>
          <w:rFonts w:cs="Arial"/>
          <w:b w:val="false"/>
        </w:rPr>
        <w:t xml:space="preserve">stečajnog </w:t>
      </w:r>
      <w:r w:rsidRPr="0017117C" w:rsidR="00613796">
        <w:rPr>
          <w:rFonts w:cs="Arial"/>
          <w:b w:val="false"/>
        </w:rPr>
        <w:t>postupka nad</w:t>
      </w:r>
      <w:r w:rsidR="00A60F59">
        <w:rPr>
          <w:rFonts w:cs="Arial"/>
          <w:b w:val="false"/>
        </w:rPr>
        <w:t xml:space="preserve"> dužnikom trgovačkim društvom</w:t>
      </w:r>
      <w:r w:rsidRPr="0017117C" w:rsidR="00613796">
        <w:rPr>
          <w:rFonts w:cs="Arial"/>
          <w:b w:val="false"/>
        </w:rPr>
        <w:t xml:space="preserve"> </w:t>
      </w:r>
      <w:r w:rsidRPr="00A60F59" w:rsidR="00A60F59">
        <w:rPr>
          <w:rFonts w:cs="Arial"/>
          <w:b w:val="false"/>
        </w:rPr>
        <w:t>TROPICO jednostavno društvo s ograničenom odgovornošću za ugostiteljstvo, Škrljevo (Grad Bakar), Škrljevo 121</w:t>
      </w:r>
      <w:r w:rsidR="00A11924">
        <w:rPr>
          <w:rFonts w:cs="Arial"/>
          <w:b w:val="false"/>
        </w:rPr>
        <w:t>.</w:t>
      </w:r>
    </w:p>
    <w:p w:rsidR="0019114E" w:rsidP="005B7AC9" w:rsidRDefault="0019114E">
      <w:pPr>
        <w:jc w:val="both"/>
        <w:rPr>
          <w:rFonts w:cs="Arial"/>
          <w:b w:val="false"/>
        </w:rPr>
      </w:pPr>
    </w:p>
    <w:p w:rsidRPr="0017117C" w:rsidR="0027103A" w:rsidP="005B7AC9" w:rsidRDefault="0027103A">
      <w:pPr>
        <w:jc w:val="both"/>
        <w:rPr>
          <w:rFonts w:cs="Arial"/>
          <w:b w:val="false"/>
        </w:rPr>
      </w:pP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OD SUDA PRISUTNI:</w:t>
      </w: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Daniela Korlević, sudac</w:t>
      </w:r>
    </w:p>
    <w:p w:rsidR="00D92A4E" w:rsidP="000E4AFD" w:rsidRDefault="00A11924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Dajana Jurković</w:t>
      </w:r>
      <w:r w:rsidRPr="0017117C" w:rsidR="00613796">
        <w:rPr>
          <w:rFonts w:cs="Arial"/>
          <w:b w:val="false"/>
        </w:rPr>
        <w:t>, zapisničar</w:t>
      </w:r>
    </w:p>
    <w:p w:rsidRPr="0017117C" w:rsidR="00ED2DCC" w:rsidP="000E4AFD" w:rsidRDefault="00ED2DCC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Zdravko Ružić, privremeni stečajni upravitelj</w:t>
      </w:r>
    </w:p>
    <w:p w:rsidR="0027103A" w:rsidP="0088250B" w:rsidRDefault="0027103A">
      <w:pPr>
        <w:rPr>
          <w:rFonts w:cs="Arial"/>
          <w:b w:val="false"/>
        </w:rPr>
      </w:pPr>
    </w:p>
    <w:p w:rsidRPr="0017117C" w:rsidR="00A11AE4" w:rsidP="0088250B" w:rsidRDefault="00A11AE4">
      <w:pPr>
        <w:rPr>
          <w:rFonts w:cs="Arial"/>
          <w:b w:val="false"/>
        </w:rPr>
      </w:pPr>
    </w:p>
    <w:p w:rsidRPr="0017117C" w:rsidR="00613796" w:rsidP="005B7AC9" w:rsidRDefault="009168D8">
      <w:pPr>
        <w:jc w:val="center"/>
        <w:rPr>
          <w:rFonts w:cs="Arial"/>
          <w:b w:val="false"/>
        </w:rPr>
      </w:pPr>
      <w:r w:rsidRPr="0017117C">
        <w:rPr>
          <w:rFonts w:cs="Arial"/>
          <w:b w:val="false"/>
        </w:rPr>
        <w:t>Početak u</w:t>
      </w:r>
      <w:r w:rsidRPr="0017117C" w:rsidR="00CF16F2">
        <w:rPr>
          <w:rFonts w:cs="Arial"/>
          <w:b w:val="false"/>
        </w:rPr>
        <w:t xml:space="preserve"> </w:t>
      </w:r>
      <w:r w:rsidR="00ED2DCC">
        <w:rPr>
          <w:rFonts w:cs="Arial"/>
          <w:b w:val="false"/>
        </w:rPr>
        <w:t>10</w:t>
      </w:r>
      <w:r w:rsidRPr="0017117C" w:rsidR="00613796">
        <w:rPr>
          <w:rFonts w:cs="Arial"/>
          <w:b w:val="false"/>
        </w:rPr>
        <w:t>:</w:t>
      </w:r>
      <w:r w:rsidR="00ED2DCC">
        <w:rPr>
          <w:rFonts w:cs="Arial"/>
          <w:b w:val="false"/>
        </w:rPr>
        <w:t>00</w:t>
      </w:r>
      <w:r w:rsidRPr="0017117C" w:rsidR="00613796">
        <w:rPr>
          <w:rFonts w:cs="Arial"/>
          <w:b w:val="false"/>
        </w:rPr>
        <w:t xml:space="preserve"> sati</w:t>
      </w:r>
    </w:p>
    <w:p w:rsidR="0027103A" w:rsidP="005B7AC9" w:rsidRDefault="0027103A">
      <w:pPr>
        <w:jc w:val="both"/>
        <w:rPr>
          <w:rFonts w:cs="Arial"/>
          <w:b w:val="false"/>
        </w:rPr>
      </w:pPr>
    </w:p>
    <w:p w:rsidRPr="0017117C" w:rsidR="00A11AE4" w:rsidP="005B7AC9" w:rsidRDefault="00A11AE4">
      <w:pPr>
        <w:jc w:val="both"/>
        <w:rPr>
          <w:rFonts w:cs="Arial"/>
          <w:b w:val="false"/>
        </w:rPr>
      </w:pP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Utvrđuje se da su na današnje ročište pristupili:</w:t>
      </w:r>
    </w:p>
    <w:p w:rsidRPr="0017117C" w:rsidR="00E96CC2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Za predlagatelja</w:t>
      </w:r>
      <w:r w:rsidRPr="0017117C" w:rsidR="00E96CC2">
        <w:rPr>
          <w:rFonts w:cs="Arial"/>
          <w:b w:val="false"/>
        </w:rPr>
        <w:t>:</w:t>
      </w:r>
      <w:r w:rsidRPr="0017117C" w:rsidR="00481E2D">
        <w:rPr>
          <w:rFonts w:cs="Arial"/>
          <w:b w:val="false"/>
        </w:rPr>
        <w:t xml:space="preserve"> </w:t>
      </w:r>
      <w:r w:rsidRPr="0017117C" w:rsidR="001A015C">
        <w:rPr>
          <w:rFonts w:cs="Arial"/>
          <w:b w:val="false"/>
        </w:rPr>
        <w:t xml:space="preserve">nitko, dostava poziva uredno iskazana  </w:t>
      </w:r>
    </w:p>
    <w:p w:rsidRPr="0017117C" w:rsidR="001A015C" w:rsidP="005B7AC9" w:rsidRDefault="001A015C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Za dužnika: </w:t>
      </w:r>
      <w:r w:rsidR="00447768">
        <w:rPr>
          <w:rFonts w:cs="Arial"/>
          <w:b w:val="false"/>
        </w:rPr>
        <w:t>Lidija Du</w:t>
      </w:r>
      <w:r w:rsidR="00A11AE4">
        <w:rPr>
          <w:rFonts w:cs="Arial"/>
          <w:b w:val="false"/>
        </w:rPr>
        <w:t>jmić, zastupnica</w:t>
      </w:r>
      <w:r w:rsidR="00447768">
        <w:rPr>
          <w:rFonts w:cs="Arial"/>
          <w:b w:val="false"/>
        </w:rPr>
        <w:t xml:space="preserve"> po zakonu</w:t>
      </w:r>
      <w:r w:rsidRPr="009808FA" w:rsidR="009808FA">
        <w:rPr>
          <w:rFonts w:cs="Arial"/>
          <w:b w:val="false"/>
        </w:rPr>
        <w:t xml:space="preserve">  </w:t>
      </w:r>
    </w:p>
    <w:p w:rsidRPr="0017117C" w:rsidR="009E23B7" w:rsidP="009E23B7" w:rsidRDefault="007E4088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Za FINA: nitko, dostava poziva uredno iskazana  </w:t>
      </w:r>
    </w:p>
    <w:p w:rsidR="0019114E" w:rsidP="009E23B7" w:rsidRDefault="0019114E">
      <w:pPr>
        <w:jc w:val="both"/>
        <w:rPr>
          <w:rFonts w:cs="Arial"/>
          <w:b w:val="false"/>
        </w:rPr>
      </w:pPr>
    </w:p>
    <w:p w:rsidR="003F1062" w:rsidP="0027103A" w:rsidRDefault="003F1062">
      <w:pPr>
        <w:ind w:firstLine="720"/>
        <w:jc w:val="both"/>
        <w:rPr>
          <w:rFonts w:cs="Arial"/>
          <w:b w:val="false"/>
        </w:rPr>
      </w:pPr>
      <w:r w:rsidRPr="003F1062">
        <w:rPr>
          <w:rFonts w:cs="Arial"/>
          <w:b w:val="false"/>
        </w:rPr>
        <w:t>Utvrđuje se da spisu pril</w:t>
      </w:r>
      <w:r w:rsidR="00F65E5D">
        <w:rPr>
          <w:rFonts w:cs="Arial"/>
          <w:b w:val="false"/>
        </w:rPr>
        <w:t xml:space="preserve">eži podnesak predlagatelja od </w:t>
      </w:r>
      <w:r w:rsidR="00ED2DCC">
        <w:rPr>
          <w:rFonts w:cs="Arial"/>
          <w:b w:val="false"/>
        </w:rPr>
        <w:t>28. rujna</w:t>
      </w:r>
      <w:r w:rsidRPr="003F1062">
        <w:rPr>
          <w:rFonts w:cs="Arial"/>
          <w:b w:val="false"/>
        </w:rPr>
        <w:t xml:space="preserve"> 2021. godine pre</w:t>
      </w:r>
      <w:r w:rsidR="00F65E5D">
        <w:rPr>
          <w:rFonts w:cs="Arial"/>
          <w:b w:val="false"/>
        </w:rPr>
        <w:t xml:space="preserve">ma kojem dužnik na dan </w:t>
      </w:r>
      <w:r w:rsidR="00ED2DCC">
        <w:rPr>
          <w:rFonts w:cs="Arial"/>
          <w:b w:val="false"/>
        </w:rPr>
        <w:t>28. rujna</w:t>
      </w:r>
      <w:r w:rsidRPr="003F1062">
        <w:rPr>
          <w:rFonts w:cs="Arial"/>
          <w:b w:val="false"/>
        </w:rPr>
        <w:t xml:space="preserve"> 2021. godine u Očevidniku redoslijeda osnova za plaćanje</w:t>
      </w:r>
      <w:r w:rsidR="00447768">
        <w:rPr>
          <w:rFonts w:cs="Arial"/>
          <w:b w:val="false"/>
        </w:rPr>
        <w:t xml:space="preserve"> ima</w:t>
      </w:r>
      <w:r w:rsidRPr="003F1062">
        <w:rPr>
          <w:rFonts w:cs="Arial"/>
          <w:b w:val="false"/>
        </w:rPr>
        <w:t xml:space="preserve"> evidentirane neizvršene osnove za plaćanje u neprekinutom razdoblju od </w:t>
      </w:r>
      <w:r w:rsidR="00ED2DCC">
        <w:rPr>
          <w:rFonts w:cs="Arial"/>
          <w:b w:val="false"/>
        </w:rPr>
        <w:t>298</w:t>
      </w:r>
      <w:r w:rsidR="00A60F59">
        <w:rPr>
          <w:rFonts w:cs="Arial"/>
          <w:b w:val="false"/>
        </w:rPr>
        <w:t xml:space="preserve"> </w:t>
      </w:r>
      <w:r w:rsidRPr="003F1062">
        <w:rPr>
          <w:rFonts w:cs="Arial"/>
          <w:b w:val="false"/>
        </w:rPr>
        <w:t>dana u ukupnom iznosu</w:t>
      </w:r>
      <w:r w:rsidR="008D77B2">
        <w:rPr>
          <w:rFonts w:cs="Arial"/>
          <w:b w:val="false"/>
        </w:rPr>
        <w:t xml:space="preserve"> od</w:t>
      </w:r>
      <w:r w:rsidRPr="003F1062">
        <w:rPr>
          <w:rFonts w:cs="Arial"/>
          <w:b w:val="false"/>
        </w:rPr>
        <w:t xml:space="preserve"> </w:t>
      </w:r>
      <w:r w:rsidR="00ED2DCC">
        <w:rPr>
          <w:rFonts w:cs="Arial"/>
          <w:b w:val="false"/>
        </w:rPr>
        <w:t>73.195,26 kn</w:t>
      </w:r>
      <w:r w:rsidRPr="003F1062">
        <w:rPr>
          <w:rFonts w:cs="Arial"/>
          <w:b w:val="false"/>
        </w:rPr>
        <w:t>.</w:t>
      </w:r>
    </w:p>
    <w:p w:rsidR="0027103A" w:rsidP="0027103A" w:rsidRDefault="0027103A">
      <w:pPr>
        <w:ind w:firstLine="720"/>
        <w:jc w:val="both"/>
        <w:rPr>
          <w:rFonts w:cs="Arial"/>
          <w:b w:val="false"/>
        </w:rPr>
      </w:pPr>
    </w:p>
    <w:p w:rsidRPr="00ED2DCC" w:rsidR="00ED2DCC" w:rsidP="00ED2DCC" w:rsidRDefault="00ED2DCC">
      <w:pPr>
        <w:ind w:firstLine="720"/>
        <w:jc w:val="both"/>
        <w:rPr>
          <w:rFonts w:cs="Arial"/>
          <w:b w:val="false"/>
        </w:rPr>
      </w:pPr>
      <w:r w:rsidRPr="00ED2DCC">
        <w:rPr>
          <w:rFonts w:cs="Arial"/>
          <w:b w:val="false"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ED2DCC" w:rsidR="00ED2DCC" w:rsidP="00ED2DCC" w:rsidRDefault="00ED2DCC">
      <w:pPr>
        <w:ind w:firstLine="720"/>
        <w:jc w:val="both"/>
        <w:rPr>
          <w:rFonts w:cs="Arial"/>
          <w:b w:val="false"/>
        </w:rPr>
      </w:pPr>
    </w:p>
    <w:p w:rsidR="00ED2DCC" w:rsidP="00ED2DCC" w:rsidRDefault="00ED2DCC">
      <w:pPr>
        <w:ind w:firstLine="720"/>
        <w:jc w:val="both"/>
        <w:rPr>
          <w:rFonts w:cs="Arial"/>
          <w:b w:val="false"/>
        </w:rPr>
      </w:pPr>
      <w:r w:rsidRPr="00ED2DCC">
        <w:rPr>
          <w:rFonts w:cs="Arial"/>
          <w:b w:val="false"/>
        </w:rPr>
        <w:t>Privremeni stečajni upravitelj u prethodnom postupku utvrdio je slijedeće:</w:t>
      </w:r>
    </w:p>
    <w:p w:rsidRPr="00662F4A" w:rsidR="0096775E" w:rsidP="0096775E" w:rsidRDefault="0096775E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662F4A">
        <w:rPr>
          <w:rFonts w:cs="Arial"/>
          <w:b w:val="false"/>
          <w:color w:val="000000"/>
          <w:lang w:eastAsia="hr-HR"/>
        </w:rPr>
        <w:t xml:space="preserve">Tijekom prethodnog postupka </w:t>
      </w:r>
      <w:r>
        <w:rPr>
          <w:rFonts w:cs="Arial"/>
          <w:b w:val="false"/>
          <w:color w:val="000000"/>
          <w:lang w:eastAsia="hr-HR"/>
        </w:rPr>
        <w:t xml:space="preserve">privremeni stečajni upravitelj izvršio je uvid u poslovnu dokumentaciju dužnika </w:t>
      </w:r>
      <w:r w:rsidRPr="00662F4A">
        <w:rPr>
          <w:rFonts w:cs="Arial"/>
          <w:b w:val="false"/>
          <w:color w:val="000000"/>
          <w:lang w:eastAsia="hr-HR"/>
        </w:rPr>
        <w:t xml:space="preserve">koristeći se službenim, javno dostupnim izvorima i to podacima koji su objavljeni na mrežnim stranicama Financijske agencije, te podacima koje je na poseban upit dostavila Financijska agencija, Hrvatski zavod za mirovinsko osiguranje, Općinski sud u Rijeci Zemljišnoknjižni odjel Rijeka i Stanica za tehnički pregled vozila Centar za vozila Hrvatske d.d. </w:t>
      </w:r>
      <w:r>
        <w:rPr>
          <w:rFonts w:cs="Arial"/>
          <w:b w:val="false"/>
          <w:color w:val="000000"/>
          <w:lang w:eastAsia="hr-HR"/>
        </w:rPr>
        <w:t>Stanica za tehnički pregled</w:t>
      </w:r>
      <w:r w:rsidRPr="00662F4A">
        <w:rPr>
          <w:rFonts w:cs="Arial"/>
          <w:b w:val="false"/>
          <w:color w:val="000000"/>
          <w:lang w:eastAsia="hr-HR"/>
        </w:rPr>
        <w:t xml:space="preserve"> „Croatia“, Rijeka. </w:t>
      </w:r>
    </w:p>
    <w:p w:rsidRPr="00662F4A" w:rsidR="0096775E" w:rsidP="0096775E" w:rsidRDefault="0096775E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</w:p>
    <w:p w:rsidR="0096775E" w:rsidP="0096775E" w:rsidRDefault="0096775E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662F4A">
        <w:rPr>
          <w:rFonts w:cs="Arial"/>
          <w:b w:val="false"/>
          <w:color w:val="000000"/>
          <w:lang w:eastAsia="hr-HR"/>
        </w:rPr>
        <w:lastRenderedPageBreak/>
        <w:t xml:space="preserve">Prema financijskim izvještajima i to </w:t>
      </w:r>
      <w:r>
        <w:rPr>
          <w:rFonts w:cs="Arial"/>
          <w:b w:val="false"/>
          <w:color w:val="000000"/>
          <w:lang w:eastAsia="hr-HR"/>
        </w:rPr>
        <w:t>b</w:t>
      </w:r>
      <w:r w:rsidRPr="00662F4A">
        <w:rPr>
          <w:rFonts w:cs="Arial"/>
          <w:b w:val="false"/>
          <w:color w:val="000000"/>
          <w:lang w:eastAsia="hr-HR"/>
        </w:rPr>
        <w:t xml:space="preserve">ilanci na </w:t>
      </w:r>
      <w:r>
        <w:rPr>
          <w:rFonts w:cs="Arial"/>
          <w:b w:val="false"/>
          <w:color w:val="000000"/>
          <w:lang w:eastAsia="hr-HR"/>
        </w:rPr>
        <w:t>dan 31. prosinca</w:t>
      </w:r>
      <w:r w:rsidRPr="00662F4A">
        <w:rPr>
          <w:rFonts w:cs="Arial"/>
          <w:b w:val="false"/>
          <w:color w:val="000000"/>
          <w:lang w:eastAsia="hr-HR"/>
        </w:rPr>
        <w:t xml:space="preserve"> 2020. godine i Bilješkama uz financijske izvještaje za 2020. godinu </w:t>
      </w:r>
      <w:r>
        <w:rPr>
          <w:rFonts w:cs="Arial"/>
          <w:b w:val="false"/>
          <w:color w:val="000000"/>
          <w:lang w:eastAsia="hr-HR"/>
        </w:rPr>
        <w:t xml:space="preserve">ukupna imovina dužnika iskazana je </w:t>
      </w:r>
      <w:r w:rsidRPr="00662F4A">
        <w:rPr>
          <w:rFonts w:cs="Arial"/>
          <w:b w:val="false"/>
          <w:color w:val="000000"/>
          <w:lang w:eastAsia="hr-HR"/>
        </w:rPr>
        <w:t xml:space="preserve">u iznosu od </w:t>
      </w:r>
      <w:r>
        <w:rPr>
          <w:rFonts w:cs="Arial"/>
          <w:b w:val="false"/>
          <w:color w:val="000000"/>
          <w:lang w:eastAsia="hr-HR"/>
        </w:rPr>
        <w:t>73.141</w:t>
      </w:r>
      <w:r w:rsidRPr="00662F4A">
        <w:rPr>
          <w:rFonts w:cs="Arial"/>
          <w:b w:val="false"/>
          <w:color w:val="000000"/>
          <w:lang w:eastAsia="hr-HR"/>
        </w:rPr>
        <w:t xml:space="preserve"> k</w:t>
      </w:r>
      <w:r w:rsidR="007221A6">
        <w:rPr>
          <w:rFonts w:cs="Arial"/>
          <w:b w:val="false"/>
          <w:color w:val="000000"/>
          <w:lang w:eastAsia="hr-HR"/>
        </w:rPr>
        <w:t>n</w:t>
      </w:r>
      <w:r w:rsidRPr="00662F4A">
        <w:rPr>
          <w:rFonts w:cs="Arial"/>
          <w:b w:val="false"/>
          <w:color w:val="000000"/>
          <w:lang w:eastAsia="hr-HR"/>
        </w:rPr>
        <w:t xml:space="preserve">. Ista se sastoji od dugotrajne materijalne imovine u iznosu od </w:t>
      </w:r>
      <w:r>
        <w:rPr>
          <w:rFonts w:cs="Arial"/>
          <w:b w:val="false"/>
          <w:color w:val="000000"/>
          <w:lang w:eastAsia="hr-HR"/>
        </w:rPr>
        <w:t>26.514</w:t>
      </w:r>
      <w:r w:rsidRPr="00662F4A">
        <w:rPr>
          <w:rFonts w:cs="Arial"/>
          <w:b w:val="false"/>
          <w:color w:val="000000"/>
          <w:lang w:eastAsia="hr-HR"/>
        </w:rPr>
        <w:t xml:space="preserve"> k</w:t>
      </w:r>
      <w:r w:rsidR="007221A6">
        <w:rPr>
          <w:rFonts w:cs="Arial"/>
          <w:b w:val="false"/>
          <w:color w:val="000000"/>
          <w:lang w:eastAsia="hr-HR"/>
        </w:rPr>
        <w:t>n</w:t>
      </w:r>
      <w:r w:rsidRPr="00662F4A">
        <w:rPr>
          <w:rFonts w:cs="Arial"/>
          <w:b w:val="false"/>
          <w:color w:val="000000"/>
          <w:lang w:eastAsia="hr-HR"/>
        </w:rPr>
        <w:t xml:space="preserve">, te kratkotrajne imovine u iznosu od </w:t>
      </w:r>
      <w:r>
        <w:rPr>
          <w:rFonts w:cs="Arial"/>
          <w:b w:val="false"/>
          <w:color w:val="000000"/>
          <w:lang w:eastAsia="hr-HR"/>
        </w:rPr>
        <w:t>46.627 k</w:t>
      </w:r>
      <w:r w:rsidR="007221A6">
        <w:rPr>
          <w:rFonts w:cs="Arial"/>
          <w:b w:val="false"/>
          <w:color w:val="000000"/>
          <w:lang w:eastAsia="hr-HR"/>
        </w:rPr>
        <w:t>n</w:t>
      </w:r>
      <w:r>
        <w:rPr>
          <w:rFonts w:cs="Arial"/>
          <w:b w:val="false"/>
          <w:color w:val="000000"/>
          <w:lang w:eastAsia="hr-HR"/>
        </w:rPr>
        <w:t xml:space="preserve">, pri čemu </w:t>
      </w:r>
      <w:r w:rsidRPr="00662F4A">
        <w:rPr>
          <w:rFonts w:cs="Arial"/>
          <w:b w:val="false"/>
          <w:color w:val="000000"/>
          <w:lang w:eastAsia="hr-HR"/>
        </w:rPr>
        <w:t>zalih</w:t>
      </w:r>
      <w:r>
        <w:rPr>
          <w:rFonts w:cs="Arial"/>
          <w:b w:val="false"/>
          <w:color w:val="000000"/>
          <w:lang w:eastAsia="hr-HR"/>
        </w:rPr>
        <w:t>e</w:t>
      </w:r>
      <w:r w:rsidRPr="00662F4A">
        <w:rPr>
          <w:rFonts w:cs="Arial"/>
          <w:b w:val="false"/>
          <w:color w:val="000000"/>
          <w:lang w:eastAsia="hr-HR"/>
        </w:rPr>
        <w:t xml:space="preserve"> </w:t>
      </w:r>
      <w:r>
        <w:rPr>
          <w:rFonts w:cs="Arial"/>
          <w:b w:val="false"/>
          <w:color w:val="000000"/>
          <w:lang w:eastAsia="hr-HR"/>
        </w:rPr>
        <w:t>iznose 11.583</w:t>
      </w:r>
      <w:r w:rsidRPr="00662F4A">
        <w:rPr>
          <w:rFonts w:cs="Arial"/>
          <w:b w:val="false"/>
          <w:color w:val="000000"/>
          <w:lang w:eastAsia="hr-HR"/>
        </w:rPr>
        <w:t xml:space="preserve"> k</w:t>
      </w:r>
      <w:r w:rsidR="007221A6">
        <w:rPr>
          <w:rFonts w:cs="Arial"/>
          <w:b w:val="false"/>
          <w:color w:val="000000"/>
          <w:lang w:eastAsia="hr-HR"/>
        </w:rPr>
        <w:t>n</w:t>
      </w:r>
      <w:r w:rsidRPr="00662F4A">
        <w:rPr>
          <w:rFonts w:cs="Arial"/>
          <w:b w:val="false"/>
          <w:color w:val="000000"/>
          <w:lang w:eastAsia="hr-HR"/>
        </w:rPr>
        <w:t xml:space="preserve">, te </w:t>
      </w:r>
      <w:r>
        <w:rPr>
          <w:rFonts w:cs="Arial"/>
          <w:b w:val="false"/>
          <w:color w:val="000000"/>
          <w:lang w:eastAsia="hr-HR"/>
        </w:rPr>
        <w:t>kratkotrajna financijska imovin</w:t>
      </w:r>
      <w:r w:rsidR="008D77B2">
        <w:rPr>
          <w:rFonts w:cs="Arial"/>
          <w:b w:val="false"/>
          <w:color w:val="000000"/>
          <w:lang w:eastAsia="hr-HR"/>
        </w:rPr>
        <w:t>a</w:t>
      </w:r>
      <w:r>
        <w:rPr>
          <w:rFonts w:cs="Arial"/>
          <w:b w:val="false"/>
          <w:color w:val="000000"/>
          <w:lang w:eastAsia="hr-HR"/>
        </w:rPr>
        <w:t xml:space="preserve"> u iznosu od 35.044 kn.</w:t>
      </w:r>
    </w:p>
    <w:p w:rsidRPr="0096775E" w:rsidR="0096775E" w:rsidP="008D77B2" w:rsidRDefault="0096775E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96775E">
        <w:rPr>
          <w:rFonts w:cs="Arial"/>
          <w:b w:val="false"/>
          <w:color w:val="000000"/>
          <w:lang w:eastAsia="hr-HR"/>
        </w:rPr>
        <w:t>U Bilješkam</w:t>
      </w:r>
      <w:r w:rsidR="008D77B2">
        <w:rPr>
          <w:rFonts w:cs="Arial"/>
          <w:b w:val="false"/>
          <w:color w:val="000000"/>
          <w:lang w:eastAsia="hr-HR"/>
        </w:rPr>
        <w:t>a uz financijske izvještaje navodi se</w:t>
      </w:r>
      <w:r w:rsidRPr="0096775E">
        <w:rPr>
          <w:rFonts w:cs="Arial"/>
          <w:b w:val="false"/>
          <w:color w:val="000000"/>
          <w:lang w:eastAsia="hr-HR"/>
        </w:rPr>
        <w:t xml:space="preserve"> da se dugotrajna imovina odnosi na opremu nabavljenu za potrebe obavljanja redovnog poslovanja, dok se za kratkotrajnu imovinu navodi da se radi o potraživanjima od dužnikovih dužnika po računima ispostavljenim do 31.</w:t>
      </w:r>
      <w:r w:rsidR="007221A6">
        <w:rPr>
          <w:rFonts w:cs="Arial"/>
          <w:b w:val="false"/>
          <w:color w:val="000000"/>
          <w:lang w:eastAsia="hr-HR"/>
        </w:rPr>
        <w:t xml:space="preserve"> prosinca </w:t>
      </w:r>
      <w:r w:rsidRPr="0096775E">
        <w:rPr>
          <w:rFonts w:cs="Arial"/>
          <w:b w:val="false"/>
          <w:color w:val="000000"/>
          <w:lang w:eastAsia="hr-HR"/>
        </w:rPr>
        <w:t xml:space="preserve">2020. </w:t>
      </w:r>
      <w:r w:rsidR="007221A6">
        <w:rPr>
          <w:rFonts w:cs="Arial"/>
          <w:b w:val="false"/>
          <w:color w:val="000000"/>
          <w:lang w:eastAsia="hr-HR"/>
        </w:rPr>
        <w:t>godine.</w:t>
      </w:r>
    </w:p>
    <w:p w:rsidR="0096775E" w:rsidP="0096775E" w:rsidRDefault="0096775E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96775E">
        <w:rPr>
          <w:rFonts w:cs="Arial"/>
          <w:b w:val="false"/>
          <w:color w:val="000000"/>
          <w:lang w:eastAsia="hr-HR"/>
        </w:rPr>
        <w:t>Iz navedenih dokumenata odnosno financijskih izvještaja</w:t>
      </w:r>
      <w:r w:rsidR="008D77B2">
        <w:rPr>
          <w:rFonts w:cs="Arial"/>
          <w:b w:val="false"/>
          <w:color w:val="000000"/>
          <w:lang w:eastAsia="hr-HR"/>
        </w:rPr>
        <w:t xml:space="preserve"> privremeni stečajni upravitelj nije mogao</w:t>
      </w:r>
      <w:r w:rsidRPr="0096775E">
        <w:rPr>
          <w:rFonts w:cs="Arial"/>
          <w:b w:val="false"/>
          <w:color w:val="000000"/>
          <w:lang w:eastAsia="hr-HR"/>
        </w:rPr>
        <w:t xml:space="preserve"> utvrditi da li navedena imovina postoji, te ako postoji, da li je unovčiva odnosno naplativa.</w:t>
      </w:r>
    </w:p>
    <w:p w:rsidRPr="00ED2EB7" w:rsidR="0096775E" w:rsidP="0096775E" w:rsidRDefault="0096775E">
      <w:pPr>
        <w:ind w:firstLine="720"/>
        <w:jc w:val="both"/>
        <w:rPr>
          <w:rFonts w:cs="Arial"/>
          <w:b w:val="false"/>
        </w:rPr>
      </w:pPr>
    </w:p>
    <w:p w:rsidRPr="00662F4A" w:rsidR="0096775E" w:rsidP="0096775E" w:rsidRDefault="0096775E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662F4A">
        <w:rPr>
          <w:rFonts w:cs="Arial"/>
          <w:b w:val="false"/>
          <w:color w:val="000000"/>
          <w:lang w:eastAsia="hr-HR"/>
        </w:rPr>
        <w:t xml:space="preserve">Privremeni stečajni </w:t>
      </w:r>
      <w:r>
        <w:rPr>
          <w:rFonts w:cs="Arial"/>
          <w:b w:val="false"/>
          <w:color w:val="000000"/>
          <w:lang w:eastAsia="hr-HR"/>
        </w:rPr>
        <w:t>upravitelj je 13</w:t>
      </w:r>
      <w:r w:rsidRPr="00662F4A">
        <w:rPr>
          <w:rFonts w:cs="Arial"/>
          <w:b w:val="false"/>
          <w:color w:val="000000"/>
          <w:lang w:eastAsia="hr-HR"/>
        </w:rPr>
        <w:t>.</w:t>
      </w:r>
      <w:r>
        <w:rPr>
          <w:rFonts w:cs="Arial"/>
          <w:b w:val="false"/>
          <w:color w:val="000000"/>
          <w:lang w:eastAsia="hr-HR"/>
        </w:rPr>
        <w:t xml:space="preserve"> srpnja </w:t>
      </w:r>
      <w:r w:rsidRPr="00662F4A">
        <w:rPr>
          <w:rFonts w:cs="Arial"/>
          <w:b w:val="false"/>
          <w:color w:val="000000"/>
          <w:lang w:eastAsia="hr-HR"/>
        </w:rPr>
        <w:t xml:space="preserve">2021. </w:t>
      </w:r>
      <w:r>
        <w:rPr>
          <w:rFonts w:cs="Arial"/>
          <w:b w:val="false"/>
          <w:color w:val="000000"/>
          <w:lang w:eastAsia="hr-HR"/>
        </w:rPr>
        <w:t xml:space="preserve">godine </w:t>
      </w:r>
      <w:r w:rsidRPr="00662F4A">
        <w:rPr>
          <w:rFonts w:cs="Arial"/>
          <w:b w:val="false"/>
          <w:color w:val="000000"/>
          <w:lang w:eastAsia="hr-HR"/>
        </w:rPr>
        <w:t>dobio od Općinskog suda u Rijeci</w:t>
      </w:r>
      <w:r>
        <w:rPr>
          <w:rFonts w:cs="Arial"/>
          <w:b w:val="false"/>
          <w:color w:val="000000"/>
          <w:lang w:eastAsia="hr-HR"/>
        </w:rPr>
        <w:t>,</w:t>
      </w:r>
      <w:r w:rsidRPr="00662F4A">
        <w:rPr>
          <w:rFonts w:cs="Arial"/>
          <w:b w:val="false"/>
          <w:color w:val="000000"/>
          <w:lang w:eastAsia="hr-HR"/>
        </w:rPr>
        <w:t xml:space="preserve"> Zemljišnoknjižni odjel Rijeka Potvrdu broj </w:t>
      </w:r>
      <w:r>
        <w:rPr>
          <w:rFonts w:cs="Arial"/>
          <w:b w:val="false"/>
          <w:color w:val="000000"/>
          <w:lang w:eastAsia="hr-HR"/>
        </w:rPr>
        <w:t>27360/2021</w:t>
      </w:r>
      <w:r w:rsidRPr="00662F4A">
        <w:rPr>
          <w:rFonts w:cs="Arial"/>
          <w:b w:val="false"/>
          <w:color w:val="000000"/>
          <w:lang w:eastAsia="hr-HR"/>
        </w:rPr>
        <w:t xml:space="preserve"> iz koje proizlazi da dužnik nije upisan kao vlasnik nekretnina na području nadležnos</w:t>
      </w:r>
      <w:r>
        <w:rPr>
          <w:rFonts w:cs="Arial"/>
          <w:b w:val="false"/>
          <w:color w:val="000000"/>
          <w:lang w:eastAsia="hr-HR"/>
        </w:rPr>
        <w:t>ti tog Zemljišnoknjižnog odjela.</w:t>
      </w:r>
    </w:p>
    <w:p w:rsidRPr="00662F4A" w:rsidR="0096775E" w:rsidP="0096775E" w:rsidRDefault="0096775E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662F4A">
        <w:rPr>
          <w:rFonts w:cs="Arial"/>
          <w:b w:val="false"/>
          <w:color w:val="000000"/>
          <w:lang w:eastAsia="hr-HR"/>
        </w:rPr>
        <w:t>Privremeni stečajni upravitelj je 10.</w:t>
      </w:r>
      <w:r>
        <w:rPr>
          <w:rFonts w:cs="Arial"/>
          <w:b w:val="false"/>
          <w:color w:val="000000"/>
          <w:lang w:eastAsia="hr-HR"/>
        </w:rPr>
        <w:t xml:space="preserve"> srpnja </w:t>
      </w:r>
      <w:r w:rsidRPr="00662F4A">
        <w:rPr>
          <w:rFonts w:cs="Arial"/>
          <w:b w:val="false"/>
          <w:color w:val="000000"/>
          <w:lang w:eastAsia="hr-HR"/>
        </w:rPr>
        <w:t xml:space="preserve">2021. dobio od Stanice za tehnički pregled vozila Centar za vozila Hrvatske d.d. CVH STP „Croatia“, Rijeka, </w:t>
      </w:r>
      <w:r>
        <w:rPr>
          <w:rFonts w:cs="Arial"/>
          <w:b w:val="false"/>
          <w:color w:val="000000"/>
          <w:lang w:eastAsia="hr-HR"/>
        </w:rPr>
        <w:t>u</w:t>
      </w:r>
      <w:r w:rsidRPr="00662F4A">
        <w:rPr>
          <w:rFonts w:cs="Arial"/>
          <w:b w:val="false"/>
          <w:color w:val="000000"/>
          <w:lang w:eastAsia="hr-HR"/>
        </w:rPr>
        <w:t xml:space="preserve">vjerenje </w:t>
      </w:r>
      <w:r>
        <w:rPr>
          <w:rFonts w:cs="Arial"/>
          <w:b w:val="false"/>
          <w:color w:val="000000"/>
          <w:lang w:eastAsia="hr-HR"/>
        </w:rPr>
        <w:t xml:space="preserve">prema kojem </w:t>
      </w:r>
      <w:r w:rsidRPr="00662F4A">
        <w:rPr>
          <w:rFonts w:cs="Arial"/>
          <w:b w:val="false"/>
          <w:color w:val="000000"/>
          <w:lang w:eastAsia="hr-HR"/>
        </w:rPr>
        <w:t>u službenoj evidenciji registracije cestovnih vozila, d</w:t>
      </w:r>
      <w:r>
        <w:rPr>
          <w:rFonts w:cs="Arial"/>
          <w:b w:val="false"/>
          <w:color w:val="000000"/>
          <w:lang w:eastAsia="hr-HR"/>
        </w:rPr>
        <w:t>užnik nije evidentiran</w:t>
      </w:r>
      <w:r w:rsidRPr="00662F4A">
        <w:rPr>
          <w:rFonts w:cs="Arial"/>
          <w:b w:val="false"/>
          <w:color w:val="000000"/>
          <w:lang w:eastAsia="hr-HR"/>
        </w:rPr>
        <w:t xml:space="preserve"> kao vlasnik vozila. </w:t>
      </w:r>
    </w:p>
    <w:p w:rsidR="0096775E" w:rsidP="0096775E" w:rsidRDefault="0096775E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</w:p>
    <w:p w:rsidR="0096775E" w:rsidP="0096775E" w:rsidRDefault="0096775E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662F4A">
        <w:rPr>
          <w:rFonts w:cs="Arial"/>
          <w:b w:val="false"/>
          <w:color w:val="000000"/>
          <w:lang w:eastAsia="hr-HR"/>
        </w:rPr>
        <w:t xml:space="preserve">Prema podacima iskazanim u </w:t>
      </w:r>
      <w:r>
        <w:rPr>
          <w:rFonts w:cs="Arial"/>
          <w:b w:val="false"/>
          <w:color w:val="000000"/>
          <w:lang w:eastAsia="hr-HR"/>
        </w:rPr>
        <w:t>b</w:t>
      </w:r>
      <w:r w:rsidRPr="00662F4A">
        <w:rPr>
          <w:rFonts w:cs="Arial"/>
          <w:b w:val="false"/>
          <w:color w:val="000000"/>
          <w:lang w:eastAsia="hr-HR"/>
        </w:rPr>
        <w:t xml:space="preserve">ilanci </w:t>
      </w:r>
      <w:r>
        <w:rPr>
          <w:rFonts w:cs="Arial"/>
          <w:b w:val="false"/>
          <w:color w:val="000000"/>
          <w:lang w:eastAsia="hr-HR"/>
        </w:rPr>
        <w:t xml:space="preserve">dužnika </w:t>
      </w:r>
      <w:r w:rsidRPr="00662F4A">
        <w:rPr>
          <w:rFonts w:cs="Arial"/>
          <w:b w:val="false"/>
          <w:color w:val="000000"/>
          <w:lang w:eastAsia="hr-HR"/>
        </w:rPr>
        <w:t>na dan 31.</w:t>
      </w:r>
      <w:r>
        <w:rPr>
          <w:rFonts w:cs="Arial"/>
          <w:b w:val="false"/>
          <w:color w:val="000000"/>
          <w:lang w:eastAsia="hr-HR"/>
        </w:rPr>
        <w:t xml:space="preserve"> prosinca </w:t>
      </w:r>
      <w:r w:rsidRPr="00662F4A">
        <w:rPr>
          <w:rFonts w:cs="Arial"/>
          <w:b w:val="false"/>
          <w:color w:val="000000"/>
          <w:lang w:eastAsia="hr-HR"/>
        </w:rPr>
        <w:t xml:space="preserve">2020. </w:t>
      </w:r>
      <w:r>
        <w:rPr>
          <w:rFonts w:cs="Arial"/>
          <w:b w:val="false"/>
          <w:color w:val="000000"/>
          <w:lang w:eastAsia="hr-HR"/>
        </w:rPr>
        <w:t xml:space="preserve">godine </w:t>
      </w:r>
      <w:r w:rsidRPr="00662F4A">
        <w:rPr>
          <w:rFonts w:cs="Arial"/>
          <w:b w:val="false"/>
          <w:color w:val="000000"/>
          <w:lang w:eastAsia="hr-HR"/>
        </w:rPr>
        <w:t xml:space="preserve">obveze dužnika iznose </w:t>
      </w:r>
      <w:r>
        <w:rPr>
          <w:rFonts w:cs="Arial"/>
          <w:b w:val="false"/>
          <w:color w:val="000000"/>
          <w:lang w:eastAsia="hr-HR"/>
        </w:rPr>
        <w:t>88.790</w:t>
      </w:r>
      <w:r w:rsidRPr="00662F4A">
        <w:rPr>
          <w:rFonts w:cs="Arial"/>
          <w:b w:val="false"/>
          <w:color w:val="000000"/>
          <w:lang w:eastAsia="hr-HR"/>
        </w:rPr>
        <w:t xml:space="preserve"> k</w:t>
      </w:r>
      <w:r>
        <w:rPr>
          <w:rFonts w:cs="Arial"/>
          <w:b w:val="false"/>
          <w:color w:val="000000"/>
          <w:lang w:eastAsia="hr-HR"/>
        </w:rPr>
        <w:t>n</w:t>
      </w:r>
      <w:r w:rsidRPr="00662F4A">
        <w:rPr>
          <w:rFonts w:cs="Arial"/>
          <w:b w:val="false"/>
          <w:color w:val="000000"/>
          <w:lang w:eastAsia="hr-HR"/>
        </w:rPr>
        <w:t xml:space="preserve">. Iz Bilješki uz financijske izvještaje </w:t>
      </w:r>
      <w:r>
        <w:rPr>
          <w:rFonts w:cs="Arial"/>
          <w:b w:val="false"/>
          <w:color w:val="000000"/>
          <w:lang w:eastAsia="hr-HR"/>
        </w:rPr>
        <w:t>nije razvidno o kojim kratkoročnim obvezama se radi.</w:t>
      </w:r>
      <w:r w:rsidRPr="00662F4A">
        <w:rPr>
          <w:rFonts w:cs="Arial"/>
          <w:b w:val="false"/>
          <w:lang w:eastAsia="hr-HR"/>
        </w:rPr>
        <w:t xml:space="preserve"> </w:t>
      </w:r>
    </w:p>
    <w:p w:rsidRPr="00D90A13" w:rsidR="0096775E" w:rsidP="0096775E" w:rsidRDefault="0096775E">
      <w:pPr>
        <w:jc w:val="both"/>
        <w:rPr>
          <w:rFonts w:cs="Arial"/>
          <w:b w:val="false"/>
        </w:rPr>
      </w:pPr>
    </w:p>
    <w:p w:rsidRPr="00ED2EB7" w:rsidR="0096775E" w:rsidP="007221A6" w:rsidRDefault="0096775E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662F4A">
        <w:rPr>
          <w:rFonts w:cs="Arial"/>
          <w:b w:val="false"/>
          <w:color w:val="000000"/>
          <w:lang w:eastAsia="hr-HR"/>
        </w:rPr>
        <w:t>Usporedbom iskazane kratkotrajne imovine i kratkoročnih obveza utvrđeno je da dužnik na dan 31.</w:t>
      </w:r>
      <w:r>
        <w:rPr>
          <w:rFonts w:cs="Arial"/>
          <w:b w:val="false"/>
          <w:color w:val="000000"/>
          <w:lang w:eastAsia="hr-HR"/>
        </w:rPr>
        <w:t xml:space="preserve"> prosinca </w:t>
      </w:r>
      <w:r w:rsidRPr="00662F4A">
        <w:rPr>
          <w:rFonts w:cs="Arial"/>
          <w:b w:val="false"/>
          <w:color w:val="000000"/>
          <w:lang w:eastAsia="hr-HR"/>
        </w:rPr>
        <w:t xml:space="preserve">2020. godine, unovčenjem kratkotrajne imovine ne bi mogao </w:t>
      </w:r>
      <w:r>
        <w:rPr>
          <w:rFonts w:cs="Arial"/>
          <w:b w:val="false"/>
          <w:color w:val="000000"/>
          <w:lang w:eastAsia="hr-HR"/>
        </w:rPr>
        <w:t>namiriti</w:t>
      </w:r>
      <w:r w:rsidRPr="00662F4A">
        <w:rPr>
          <w:rFonts w:cs="Arial"/>
          <w:b w:val="false"/>
          <w:color w:val="000000"/>
          <w:lang w:eastAsia="hr-HR"/>
        </w:rPr>
        <w:t xml:space="preserve"> dospjele kratkoročne obveze, odnosno da je kratkotrajna imovina na dan 31.</w:t>
      </w:r>
      <w:r>
        <w:rPr>
          <w:rFonts w:cs="Arial"/>
          <w:b w:val="false"/>
          <w:color w:val="000000"/>
          <w:lang w:eastAsia="hr-HR"/>
        </w:rPr>
        <w:t xml:space="preserve"> prosinca </w:t>
      </w:r>
      <w:r w:rsidRPr="00662F4A">
        <w:rPr>
          <w:rFonts w:cs="Arial"/>
          <w:b w:val="false"/>
          <w:color w:val="000000"/>
          <w:lang w:eastAsia="hr-HR"/>
        </w:rPr>
        <w:t xml:space="preserve">2020. bila manja od kratkoročnih obveza za </w:t>
      </w:r>
      <w:r>
        <w:rPr>
          <w:rFonts w:cs="Arial"/>
          <w:b w:val="false"/>
          <w:color w:val="000000"/>
          <w:lang w:eastAsia="hr-HR"/>
        </w:rPr>
        <w:t>42.163</w:t>
      </w:r>
      <w:r w:rsidRPr="00662F4A">
        <w:rPr>
          <w:rFonts w:cs="Arial"/>
          <w:b w:val="false"/>
          <w:color w:val="000000"/>
          <w:lang w:eastAsia="hr-HR"/>
        </w:rPr>
        <w:t xml:space="preserve"> k</w:t>
      </w:r>
      <w:r>
        <w:rPr>
          <w:rFonts w:cs="Arial"/>
          <w:b w:val="false"/>
          <w:color w:val="000000"/>
          <w:lang w:eastAsia="hr-HR"/>
        </w:rPr>
        <w:t>n</w:t>
      </w:r>
      <w:r w:rsidRPr="00662F4A">
        <w:rPr>
          <w:rFonts w:cs="Arial"/>
          <w:b w:val="false"/>
          <w:color w:val="000000"/>
          <w:lang w:eastAsia="hr-HR"/>
        </w:rPr>
        <w:t xml:space="preserve">. Iz navedenih pokazatelja odnosa imovine i obveza dužnika proizlazi da dužnik na kraju 2020. godine </w:t>
      </w:r>
      <w:r w:rsidRPr="00ED2EB7">
        <w:rPr>
          <w:rFonts w:cs="Arial"/>
          <w:b w:val="false"/>
          <w:bCs/>
          <w:color w:val="000000"/>
          <w:lang w:eastAsia="hr-HR"/>
        </w:rPr>
        <w:t>nije bio prezadužen</w:t>
      </w:r>
      <w:r w:rsidRPr="00ED2EB7">
        <w:rPr>
          <w:rFonts w:cs="Arial"/>
          <w:b w:val="false"/>
          <w:color w:val="000000"/>
          <w:lang w:eastAsia="hr-HR"/>
        </w:rPr>
        <w:t xml:space="preserve">. </w:t>
      </w:r>
    </w:p>
    <w:p w:rsidRPr="00ED2EB7" w:rsidR="0096775E" w:rsidP="0096775E" w:rsidRDefault="0096775E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ED2EB7">
        <w:rPr>
          <w:rFonts w:cs="Arial"/>
          <w:b w:val="false"/>
          <w:color w:val="000000"/>
          <w:lang w:eastAsia="hr-HR"/>
        </w:rPr>
        <w:t xml:space="preserve">Financijska agencija je 29. srpnja 2021. godine izdala Potvrdu o blokadi računa i novčanih sredstava dužnika prema kojoj je na računima i novčanim sredstvima dužnika na dan izdavanja potvrde evidentirano </w:t>
      </w:r>
      <w:r w:rsidR="007221A6">
        <w:rPr>
          <w:rFonts w:cs="Arial"/>
          <w:b w:val="false"/>
          <w:color w:val="000000"/>
          <w:lang w:eastAsia="hr-HR"/>
        </w:rPr>
        <w:t>237</w:t>
      </w:r>
      <w:r w:rsidRPr="00ED2EB7">
        <w:rPr>
          <w:rFonts w:cs="Arial"/>
          <w:b w:val="false"/>
          <w:color w:val="000000"/>
          <w:lang w:eastAsia="hr-HR"/>
        </w:rPr>
        <w:t xml:space="preserve"> dana neprekidne blokade, odnosno </w:t>
      </w:r>
      <w:r w:rsidR="007221A6">
        <w:rPr>
          <w:rFonts w:cs="Arial"/>
          <w:b w:val="false"/>
          <w:color w:val="000000"/>
          <w:lang w:eastAsia="hr-HR"/>
        </w:rPr>
        <w:t xml:space="preserve">180 </w:t>
      </w:r>
      <w:r w:rsidRPr="00ED2EB7">
        <w:rPr>
          <w:rFonts w:cs="Arial"/>
          <w:b w:val="false"/>
          <w:color w:val="000000"/>
          <w:lang w:eastAsia="hr-HR"/>
        </w:rPr>
        <w:t xml:space="preserve">dana blokade u prethodnih šest mjeseci zbog neizvršenih osnova za plaćanje evidentiranih u Očevidniku redoslijeda osnove za plaćanje. Nepodmirene obveze na dan izdavanja potvrde iznose </w:t>
      </w:r>
      <w:r w:rsidR="007221A6">
        <w:rPr>
          <w:rFonts w:cs="Arial"/>
          <w:b w:val="false"/>
          <w:color w:val="000000"/>
          <w:lang w:eastAsia="hr-HR"/>
        </w:rPr>
        <w:t>66.604,87</w:t>
      </w:r>
      <w:r w:rsidRPr="00ED2EB7">
        <w:rPr>
          <w:rFonts w:cs="Arial"/>
          <w:b w:val="false"/>
          <w:color w:val="000000"/>
          <w:lang w:eastAsia="hr-HR"/>
        </w:rPr>
        <w:t xml:space="preserve"> k</w:t>
      </w:r>
      <w:r>
        <w:rPr>
          <w:rFonts w:cs="Arial"/>
          <w:b w:val="false"/>
          <w:color w:val="000000"/>
          <w:lang w:eastAsia="hr-HR"/>
        </w:rPr>
        <w:t>n</w:t>
      </w:r>
      <w:r w:rsidRPr="00ED2EB7">
        <w:rPr>
          <w:rFonts w:cs="Arial"/>
          <w:b w:val="false"/>
          <w:color w:val="000000"/>
          <w:lang w:eastAsia="hr-HR"/>
        </w:rPr>
        <w:t xml:space="preserve">. Iz navedenog proizlazi da je </w:t>
      </w:r>
      <w:r w:rsidRPr="00ED2EB7">
        <w:rPr>
          <w:rFonts w:cs="Arial"/>
          <w:b w:val="false"/>
          <w:bCs/>
          <w:color w:val="000000"/>
          <w:lang w:eastAsia="hr-HR"/>
        </w:rPr>
        <w:t>dužnik nesposoban za plaćanje</w:t>
      </w:r>
      <w:r w:rsidRPr="00ED2EB7">
        <w:rPr>
          <w:rFonts w:cs="Arial"/>
          <w:b w:val="false"/>
          <w:color w:val="000000"/>
          <w:lang w:eastAsia="hr-HR"/>
        </w:rPr>
        <w:t xml:space="preserve">. </w:t>
      </w:r>
    </w:p>
    <w:p w:rsidR="0096775E" w:rsidP="0096775E" w:rsidRDefault="0096775E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</w:p>
    <w:p w:rsidRPr="00ED2EB7" w:rsidR="0096775E" w:rsidP="0096775E" w:rsidRDefault="0096775E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ED2EB7">
        <w:rPr>
          <w:rFonts w:cs="Arial"/>
          <w:b w:val="false"/>
          <w:color w:val="000000"/>
          <w:lang w:eastAsia="hr-HR"/>
        </w:rPr>
        <w:t xml:space="preserve">Privremeni stečajni upravitelj sačinio je predračun predvidivih troškova prethodnog i otvorenog stečajnog postupka za razdoblje od dvanaest mjeseci koji iznose </w:t>
      </w:r>
      <w:r w:rsidR="007221A6">
        <w:rPr>
          <w:rFonts w:cs="Arial"/>
          <w:b w:val="false"/>
          <w:color w:val="000000"/>
          <w:lang w:eastAsia="hr-HR"/>
        </w:rPr>
        <w:t>36.000,00</w:t>
      </w:r>
      <w:r>
        <w:rPr>
          <w:rFonts w:cs="Arial"/>
          <w:b w:val="false"/>
          <w:color w:val="000000"/>
          <w:lang w:eastAsia="hr-HR"/>
        </w:rPr>
        <w:t xml:space="preserve"> kn.</w:t>
      </w:r>
      <w:r w:rsidR="007221A6">
        <w:rPr>
          <w:rFonts w:cs="Arial"/>
          <w:b w:val="false"/>
          <w:color w:val="000000"/>
          <w:lang w:eastAsia="hr-HR"/>
        </w:rPr>
        <w:t xml:space="preserve"> </w:t>
      </w:r>
      <w:r w:rsidRPr="00ED2EB7">
        <w:rPr>
          <w:rFonts w:cs="Arial"/>
          <w:b w:val="false"/>
          <w:color w:val="000000"/>
          <w:lang w:eastAsia="hr-HR"/>
        </w:rPr>
        <w:t xml:space="preserve">Strukturu predvidivih troškova čine: </w:t>
      </w:r>
    </w:p>
    <w:p w:rsidRPr="005E1C8B" w:rsidR="0096775E" w:rsidP="0096775E" w:rsidRDefault="0096775E">
      <w:pPr>
        <w:pStyle w:val="Odlomakpopisa"/>
        <w:numPr>
          <w:ilvl w:val="0"/>
          <w:numId w:val="24"/>
        </w:num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  <w:r w:rsidRPr="005E1C8B">
        <w:rPr>
          <w:rFonts w:cs="Arial"/>
          <w:b w:val="false"/>
          <w:color w:val="000000"/>
          <w:lang w:eastAsia="hr-HR"/>
        </w:rPr>
        <w:t xml:space="preserve">Naknada troškova stečajnog upravitelja (bruto) </w:t>
      </w:r>
      <w:r>
        <w:rPr>
          <w:rFonts w:cs="Arial"/>
          <w:b w:val="false"/>
          <w:color w:val="000000"/>
          <w:lang w:eastAsia="hr-HR"/>
        </w:rPr>
        <w:t xml:space="preserve">u iznosu od </w:t>
      </w:r>
      <w:r w:rsidRPr="005E1C8B">
        <w:rPr>
          <w:rFonts w:cs="Arial"/>
          <w:b w:val="false"/>
          <w:color w:val="000000"/>
          <w:lang w:eastAsia="hr-HR"/>
        </w:rPr>
        <w:t>500,00</w:t>
      </w:r>
      <w:r>
        <w:rPr>
          <w:rFonts w:cs="Arial"/>
          <w:b w:val="false"/>
          <w:color w:val="000000"/>
          <w:lang w:eastAsia="hr-HR"/>
        </w:rPr>
        <w:t xml:space="preserve"> kn</w:t>
      </w:r>
    </w:p>
    <w:p w:rsidRPr="005E1C8B" w:rsidR="0096775E" w:rsidP="0096775E" w:rsidRDefault="0096775E">
      <w:pPr>
        <w:pStyle w:val="Odlomakpopisa"/>
        <w:numPr>
          <w:ilvl w:val="0"/>
          <w:numId w:val="24"/>
        </w:num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  <w:r w:rsidRPr="005E1C8B">
        <w:rPr>
          <w:rFonts w:cs="Arial"/>
          <w:b w:val="false"/>
          <w:color w:val="000000"/>
          <w:lang w:eastAsia="hr-HR"/>
        </w:rPr>
        <w:t xml:space="preserve">Nagrada </w:t>
      </w:r>
      <w:r w:rsidR="007221A6">
        <w:rPr>
          <w:rFonts w:cs="Arial"/>
          <w:b w:val="false"/>
          <w:color w:val="000000"/>
          <w:lang w:eastAsia="hr-HR"/>
        </w:rPr>
        <w:t xml:space="preserve">za rad </w:t>
      </w:r>
      <w:r w:rsidRPr="005E1C8B">
        <w:rPr>
          <w:rFonts w:cs="Arial"/>
          <w:b w:val="false"/>
          <w:color w:val="000000"/>
          <w:lang w:eastAsia="hr-HR"/>
        </w:rPr>
        <w:t xml:space="preserve">privremenom stečajnom upravitelju (bruto) </w:t>
      </w:r>
      <w:r>
        <w:rPr>
          <w:rFonts w:cs="Arial"/>
          <w:b w:val="false"/>
          <w:color w:val="000000"/>
          <w:lang w:eastAsia="hr-HR"/>
        </w:rPr>
        <w:t xml:space="preserve">u iznosu od </w:t>
      </w:r>
      <w:r w:rsidR="007221A6">
        <w:rPr>
          <w:rFonts w:cs="Arial"/>
          <w:b w:val="false"/>
          <w:color w:val="000000"/>
          <w:lang w:eastAsia="hr-HR"/>
        </w:rPr>
        <w:t>4</w:t>
      </w:r>
      <w:r w:rsidRPr="005E1C8B">
        <w:rPr>
          <w:rFonts w:cs="Arial"/>
          <w:b w:val="false"/>
          <w:color w:val="000000"/>
          <w:lang w:eastAsia="hr-HR"/>
        </w:rPr>
        <w:t>.000,00</w:t>
      </w:r>
      <w:r>
        <w:rPr>
          <w:rFonts w:cs="Arial"/>
          <w:b w:val="false"/>
          <w:color w:val="000000"/>
          <w:lang w:eastAsia="hr-HR"/>
        </w:rPr>
        <w:t xml:space="preserve"> kn</w:t>
      </w:r>
    </w:p>
    <w:p w:rsidRPr="005E1C8B" w:rsidR="0096775E" w:rsidP="0096775E" w:rsidRDefault="0096775E">
      <w:pPr>
        <w:pStyle w:val="Odlomakpopisa"/>
        <w:numPr>
          <w:ilvl w:val="0"/>
          <w:numId w:val="24"/>
        </w:num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  <w:r w:rsidRPr="005E1C8B">
        <w:rPr>
          <w:rFonts w:cs="Arial"/>
          <w:b w:val="false"/>
          <w:color w:val="000000"/>
          <w:lang w:eastAsia="hr-HR"/>
        </w:rPr>
        <w:t>Nagrada</w:t>
      </w:r>
      <w:r>
        <w:rPr>
          <w:rFonts w:cs="Arial"/>
          <w:b w:val="false"/>
          <w:color w:val="000000"/>
          <w:lang w:eastAsia="hr-HR"/>
        </w:rPr>
        <w:t xml:space="preserve"> stečajnom upravitelju (bruto) u iznosu od </w:t>
      </w:r>
      <w:r w:rsidR="007221A6">
        <w:rPr>
          <w:rFonts w:cs="Arial"/>
          <w:b w:val="false"/>
          <w:color w:val="000000"/>
          <w:lang w:eastAsia="hr-HR"/>
        </w:rPr>
        <w:t>10</w:t>
      </w:r>
      <w:r w:rsidRPr="005E1C8B">
        <w:rPr>
          <w:rFonts w:cs="Arial"/>
          <w:b w:val="false"/>
          <w:color w:val="000000"/>
          <w:lang w:eastAsia="hr-HR"/>
        </w:rPr>
        <w:t>.000,00</w:t>
      </w:r>
      <w:r>
        <w:rPr>
          <w:rFonts w:cs="Arial"/>
          <w:b w:val="false"/>
          <w:color w:val="000000"/>
          <w:lang w:eastAsia="hr-HR"/>
        </w:rPr>
        <w:t xml:space="preserve"> kn </w:t>
      </w:r>
    </w:p>
    <w:p w:rsidR="0096775E" w:rsidP="0096775E" w:rsidRDefault="0096775E">
      <w:pPr>
        <w:pStyle w:val="Odlomakpopisa"/>
        <w:numPr>
          <w:ilvl w:val="0"/>
          <w:numId w:val="24"/>
        </w:num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 xml:space="preserve">Plaće radnika u otkaznom roku u iznosu od </w:t>
      </w:r>
      <w:r w:rsidR="007221A6">
        <w:rPr>
          <w:rFonts w:cs="Arial"/>
          <w:b w:val="false"/>
          <w:color w:val="000000"/>
          <w:lang w:eastAsia="hr-HR"/>
        </w:rPr>
        <w:t>14</w:t>
      </w:r>
      <w:r>
        <w:rPr>
          <w:rFonts w:cs="Arial"/>
          <w:b w:val="false"/>
          <w:color w:val="000000"/>
          <w:lang w:eastAsia="hr-HR"/>
        </w:rPr>
        <w:t>.000,00 kn</w:t>
      </w:r>
    </w:p>
    <w:p w:rsidRPr="005E1C8B" w:rsidR="0096775E" w:rsidP="0096775E" w:rsidRDefault="0096775E">
      <w:pPr>
        <w:pStyle w:val="Odlomakpopisa"/>
        <w:numPr>
          <w:ilvl w:val="0"/>
          <w:numId w:val="24"/>
        </w:num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lastRenderedPageBreak/>
        <w:t xml:space="preserve">Troškovi odvjetničkog zastupanja u iznosu od </w:t>
      </w:r>
      <w:r w:rsidR="007221A6">
        <w:rPr>
          <w:rFonts w:cs="Arial"/>
          <w:b w:val="false"/>
          <w:color w:val="000000"/>
          <w:lang w:eastAsia="hr-HR"/>
        </w:rPr>
        <w:t>1.500</w:t>
      </w:r>
      <w:r w:rsidRPr="005E1C8B">
        <w:rPr>
          <w:rFonts w:cs="Arial"/>
          <w:b w:val="false"/>
          <w:color w:val="000000"/>
          <w:lang w:eastAsia="hr-HR"/>
        </w:rPr>
        <w:t>,00</w:t>
      </w:r>
      <w:r>
        <w:rPr>
          <w:rFonts w:cs="Arial"/>
          <w:b w:val="false"/>
          <w:color w:val="000000"/>
          <w:lang w:eastAsia="hr-HR"/>
        </w:rPr>
        <w:t xml:space="preserve"> kn</w:t>
      </w:r>
    </w:p>
    <w:p w:rsidRPr="005E1C8B" w:rsidR="0096775E" w:rsidP="0096775E" w:rsidRDefault="0096775E">
      <w:pPr>
        <w:pStyle w:val="Odlomakpopisa"/>
        <w:numPr>
          <w:ilvl w:val="0"/>
          <w:numId w:val="24"/>
        </w:num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  <w:r w:rsidRPr="005E1C8B">
        <w:rPr>
          <w:rFonts w:cs="Arial"/>
          <w:b w:val="false"/>
          <w:color w:val="000000"/>
          <w:lang w:eastAsia="hr-HR"/>
        </w:rPr>
        <w:t xml:space="preserve">Knjigovodstvene i administrativne usluge </w:t>
      </w:r>
      <w:r>
        <w:rPr>
          <w:rFonts w:cs="Arial"/>
          <w:b w:val="false"/>
          <w:color w:val="000000"/>
          <w:lang w:eastAsia="hr-HR"/>
        </w:rPr>
        <w:t xml:space="preserve">u iznosu od </w:t>
      </w:r>
      <w:r w:rsidR="007221A6">
        <w:rPr>
          <w:rFonts w:cs="Arial"/>
          <w:b w:val="false"/>
          <w:color w:val="000000"/>
          <w:lang w:eastAsia="hr-HR"/>
        </w:rPr>
        <w:t>3.500</w:t>
      </w:r>
      <w:r w:rsidRPr="005E1C8B">
        <w:rPr>
          <w:rFonts w:cs="Arial"/>
          <w:b w:val="false"/>
          <w:color w:val="000000"/>
          <w:lang w:eastAsia="hr-HR"/>
        </w:rPr>
        <w:t>,00</w:t>
      </w:r>
      <w:r>
        <w:rPr>
          <w:rFonts w:cs="Arial"/>
          <w:b w:val="false"/>
          <w:color w:val="000000"/>
          <w:lang w:eastAsia="hr-HR"/>
        </w:rPr>
        <w:t xml:space="preserve"> kn</w:t>
      </w:r>
    </w:p>
    <w:p w:rsidRPr="005E1C8B" w:rsidR="0096775E" w:rsidP="0096775E" w:rsidRDefault="0096775E">
      <w:pPr>
        <w:pStyle w:val="Odlomakpopisa"/>
        <w:numPr>
          <w:ilvl w:val="0"/>
          <w:numId w:val="24"/>
        </w:num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  <w:r w:rsidRPr="005E1C8B">
        <w:rPr>
          <w:rFonts w:cs="Arial"/>
          <w:b w:val="false"/>
          <w:color w:val="000000"/>
          <w:lang w:eastAsia="hr-HR"/>
        </w:rPr>
        <w:t xml:space="preserve">Poštarina, izrada pečata, nabavka kancelarijskog materijala </w:t>
      </w:r>
      <w:r>
        <w:rPr>
          <w:rFonts w:cs="Arial"/>
          <w:b w:val="false"/>
          <w:color w:val="000000"/>
          <w:lang w:eastAsia="hr-HR"/>
        </w:rPr>
        <w:t xml:space="preserve">u iznosu od </w:t>
      </w:r>
      <w:r w:rsidRPr="005E1C8B">
        <w:rPr>
          <w:rFonts w:cs="Arial"/>
          <w:b w:val="false"/>
          <w:color w:val="000000"/>
          <w:lang w:eastAsia="hr-HR"/>
        </w:rPr>
        <w:t>500,00</w:t>
      </w:r>
      <w:r>
        <w:rPr>
          <w:rFonts w:cs="Arial"/>
          <w:b w:val="false"/>
          <w:color w:val="000000"/>
          <w:lang w:eastAsia="hr-HR"/>
        </w:rPr>
        <w:t xml:space="preserve"> kn</w:t>
      </w:r>
    </w:p>
    <w:p w:rsidR="0096775E" w:rsidP="0096775E" w:rsidRDefault="0096775E">
      <w:pPr>
        <w:pStyle w:val="Odlomakpopisa"/>
        <w:numPr>
          <w:ilvl w:val="0"/>
          <w:numId w:val="24"/>
        </w:num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  <w:r w:rsidRPr="005E1C8B">
        <w:rPr>
          <w:rFonts w:cs="Arial"/>
          <w:b w:val="false"/>
          <w:color w:val="000000"/>
          <w:lang w:eastAsia="hr-HR"/>
        </w:rPr>
        <w:t xml:space="preserve">Troškovi u vezi popisa </w:t>
      </w:r>
      <w:r w:rsidR="007221A6">
        <w:rPr>
          <w:rFonts w:cs="Arial"/>
          <w:b w:val="false"/>
          <w:color w:val="000000"/>
          <w:lang w:eastAsia="hr-HR"/>
        </w:rPr>
        <w:t xml:space="preserve">imovine </w:t>
      </w:r>
      <w:r>
        <w:rPr>
          <w:rFonts w:cs="Arial"/>
          <w:b w:val="false"/>
          <w:color w:val="000000"/>
          <w:lang w:eastAsia="hr-HR"/>
        </w:rPr>
        <w:t>u iznosu od 2</w:t>
      </w:r>
      <w:r w:rsidRPr="005E1C8B">
        <w:rPr>
          <w:rFonts w:cs="Arial"/>
          <w:b w:val="false"/>
          <w:color w:val="000000"/>
          <w:lang w:eastAsia="hr-HR"/>
        </w:rPr>
        <w:t>.000,00</w:t>
      </w:r>
      <w:r>
        <w:rPr>
          <w:rFonts w:cs="Arial"/>
          <w:b w:val="false"/>
          <w:color w:val="000000"/>
          <w:lang w:eastAsia="hr-HR"/>
        </w:rPr>
        <w:t xml:space="preserve"> kn</w:t>
      </w:r>
      <w:r w:rsidR="007221A6">
        <w:rPr>
          <w:rFonts w:cs="Arial"/>
          <w:b w:val="false"/>
          <w:color w:val="000000"/>
          <w:lang w:eastAsia="hr-HR"/>
        </w:rPr>
        <w:t>.</w:t>
      </w:r>
    </w:p>
    <w:p w:rsidR="0096775E" w:rsidP="0096775E" w:rsidRDefault="0096775E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</w:p>
    <w:p w:rsidR="008D77B2" w:rsidP="008D77B2" w:rsidRDefault="008D77B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>Na upit suda zastupnica dužnika po zakonu navodi da se dužnik bavi pružanjem ugostiteljskih usluga u zakupljenom prostoru od trgovačkog društva SLADIS d.o.o. Rijeka.</w:t>
      </w:r>
    </w:p>
    <w:p w:rsidR="008D77B2" w:rsidP="0096775E" w:rsidRDefault="008D77B2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</w:p>
    <w:p w:rsidR="00DB236D" w:rsidP="00DB236D" w:rsidRDefault="008D77B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8D77B2">
        <w:rPr>
          <w:rFonts w:cs="Arial"/>
          <w:b w:val="false"/>
          <w:color w:val="000000"/>
          <w:lang w:eastAsia="hr-HR"/>
        </w:rPr>
        <w:t>Na upit suda zastupnica dužnika po zakonu navodi</w:t>
      </w:r>
      <w:r w:rsidR="00DB236D">
        <w:rPr>
          <w:rFonts w:cs="Arial"/>
          <w:b w:val="false"/>
          <w:color w:val="000000"/>
          <w:lang w:eastAsia="hr-HR"/>
        </w:rPr>
        <w:t xml:space="preserve"> da se dugotrajna imovina iskazana u bilanci na dan 31. prosinca 2020. godine u iznosu od 26.514 kn odnosi na ulaganje u prostor ugostiteljski objekt caffe bar TROPICO na Gornjoj Vežici. Dužnik posluje.</w:t>
      </w:r>
    </w:p>
    <w:p w:rsidR="008D77B2" w:rsidP="0096775E" w:rsidRDefault="008D77B2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</w:p>
    <w:p w:rsidR="00DB236D" w:rsidP="0096775E" w:rsidRDefault="00DB236D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ab/>
      </w:r>
      <w:r w:rsidRPr="008D77B2" w:rsidR="00A11AE4">
        <w:rPr>
          <w:rFonts w:cs="Arial"/>
          <w:b w:val="false"/>
          <w:color w:val="000000"/>
          <w:lang w:eastAsia="hr-HR"/>
        </w:rPr>
        <w:t>Na upit suda zastupnica dužnika po zakonu navodi</w:t>
      </w:r>
      <w:r w:rsidR="00A11AE4">
        <w:rPr>
          <w:rFonts w:cs="Arial"/>
          <w:b w:val="false"/>
          <w:color w:val="000000"/>
          <w:lang w:eastAsia="hr-HR"/>
        </w:rPr>
        <w:t xml:space="preserve"> da dužnik ima dvoje zaposlenih.</w:t>
      </w:r>
    </w:p>
    <w:p w:rsidR="00DB236D" w:rsidP="0096775E" w:rsidRDefault="00DB236D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</w:p>
    <w:p w:rsidRPr="007221A6" w:rsidR="007221A6" w:rsidP="0096775E" w:rsidRDefault="007221A6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7221A6">
        <w:rPr>
          <w:rFonts w:cs="Arial"/>
          <w:b w:val="false"/>
          <w:lang w:eastAsia="hr-HR"/>
        </w:rPr>
        <w:t xml:space="preserve">Prema predračunu </w:t>
      </w:r>
      <w:r>
        <w:rPr>
          <w:rFonts w:cs="Arial"/>
          <w:b w:val="false"/>
          <w:lang w:eastAsia="hr-HR"/>
        </w:rPr>
        <w:t>predvidivih troškova prethodnog i otvorenog</w:t>
      </w:r>
      <w:r w:rsidRPr="007221A6">
        <w:rPr>
          <w:rFonts w:cs="Arial"/>
          <w:b w:val="false"/>
          <w:lang w:eastAsia="hr-HR"/>
        </w:rPr>
        <w:t xml:space="preserve"> stečajnog postupka </w:t>
      </w:r>
      <w:r>
        <w:rPr>
          <w:rFonts w:cs="Arial"/>
          <w:b w:val="false"/>
          <w:lang w:eastAsia="hr-HR"/>
        </w:rPr>
        <w:t>koji iznose</w:t>
      </w:r>
      <w:r w:rsidRPr="007221A6">
        <w:rPr>
          <w:rFonts w:cs="Arial"/>
          <w:b w:val="false"/>
          <w:lang w:eastAsia="hr-HR"/>
        </w:rPr>
        <w:t xml:space="preserve"> 36.000,00 k</w:t>
      </w:r>
      <w:r>
        <w:rPr>
          <w:rFonts w:cs="Arial"/>
          <w:b w:val="false"/>
          <w:lang w:eastAsia="hr-HR"/>
        </w:rPr>
        <w:t>n</w:t>
      </w:r>
      <w:r w:rsidRPr="007221A6">
        <w:rPr>
          <w:rFonts w:cs="Arial"/>
          <w:b w:val="false"/>
          <w:lang w:eastAsia="hr-HR"/>
        </w:rPr>
        <w:t>, te premda je imovina dužnika na završetku 2020. godine evidentirana u iznosu od 73.141,00 k</w:t>
      </w:r>
      <w:r>
        <w:rPr>
          <w:rFonts w:cs="Arial"/>
          <w:b w:val="false"/>
          <w:lang w:eastAsia="hr-HR"/>
        </w:rPr>
        <w:t>n</w:t>
      </w:r>
      <w:r w:rsidRPr="007221A6">
        <w:rPr>
          <w:rFonts w:cs="Arial"/>
          <w:b w:val="false"/>
          <w:lang w:eastAsia="hr-HR"/>
        </w:rPr>
        <w:t xml:space="preserve">, zbog strukture evidentirane imovine, i to opreme, zaliha, te potraživanja od dužnikovih dužnika čije postojanje i naplativost nije bilo moguće provjeriti, </w:t>
      </w:r>
      <w:r>
        <w:rPr>
          <w:rFonts w:cs="Arial"/>
          <w:b w:val="false"/>
          <w:lang w:eastAsia="hr-HR"/>
        </w:rPr>
        <w:t>privremeni stečajni upravitelj mišljenja je da je neizvjesno</w:t>
      </w:r>
      <w:r w:rsidRPr="007221A6">
        <w:rPr>
          <w:rFonts w:cs="Arial"/>
          <w:b w:val="false"/>
          <w:lang w:eastAsia="hr-HR"/>
        </w:rPr>
        <w:t xml:space="preserve"> </w:t>
      </w:r>
      <w:r w:rsidRPr="007221A6">
        <w:rPr>
          <w:rFonts w:cs="Arial"/>
          <w:b w:val="false"/>
          <w:bCs/>
          <w:lang w:eastAsia="hr-HR"/>
        </w:rPr>
        <w:t xml:space="preserve">da bi se </w:t>
      </w:r>
      <w:r w:rsidRPr="007221A6">
        <w:rPr>
          <w:rFonts w:cs="Arial"/>
          <w:b w:val="false"/>
          <w:lang w:eastAsia="hr-HR"/>
        </w:rPr>
        <w:t xml:space="preserve">po unovčenju imovine dužnika </w:t>
      </w:r>
      <w:r w:rsidRPr="007221A6">
        <w:rPr>
          <w:rFonts w:cs="Arial"/>
          <w:b w:val="false"/>
          <w:bCs/>
          <w:lang w:eastAsia="hr-HR"/>
        </w:rPr>
        <w:t xml:space="preserve">mogli </w:t>
      </w:r>
      <w:r>
        <w:rPr>
          <w:rFonts w:cs="Arial"/>
          <w:b w:val="false"/>
          <w:bCs/>
          <w:lang w:eastAsia="hr-HR"/>
        </w:rPr>
        <w:t xml:space="preserve">namiriti </w:t>
      </w:r>
      <w:r w:rsidRPr="007221A6">
        <w:rPr>
          <w:rFonts w:cs="Arial"/>
          <w:b w:val="false"/>
          <w:bCs/>
          <w:lang w:eastAsia="hr-HR"/>
        </w:rPr>
        <w:t>troškovi postupka</w:t>
      </w:r>
      <w:r w:rsidRPr="007221A6">
        <w:rPr>
          <w:rFonts w:cs="Arial"/>
          <w:b w:val="false"/>
          <w:lang w:eastAsia="hr-HR"/>
        </w:rPr>
        <w:t>.</w:t>
      </w:r>
    </w:p>
    <w:p w:rsidRPr="00ED2DCC" w:rsidR="0027103A" w:rsidP="007C5E11" w:rsidRDefault="0027103A">
      <w:pPr>
        <w:jc w:val="both"/>
        <w:rPr>
          <w:rFonts w:cs="Arial"/>
          <w:b w:val="false"/>
        </w:rPr>
      </w:pPr>
    </w:p>
    <w:p w:rsidRPr="00A11AE4" w:rsidR="007C5E11" w:rsidP="006B1C36" w:rsidRDefault="007C5E11">
      <w:pPr>
        <w:ind w:firstLine="708"/>
        <w:jc w:val="both"/>
        <w:rPr>
          <w:rFonts w:cs="Arial"/>
          <w:b w:val="false"/>
          <w:bCs/>
        </w:rPr>
      </w:pPr>
      <w:r w:rsidRPr="00A11AE4">
        <w:rPr>
          <w:rFonts w:cs="Arial"/>
          <w:b w:val="false"/>
          <w:bCs/>
        </w:rPr>
        <w:t xml:space="preserve">Utvrđuje se da u Očevidniku neizvršenih osnova za plaćanje na dan </w:t>
      </w:r>
      <w:r w:rsidRPr="00A11AE4" w:rsidR="007221A6">
        <w:rPr>
          <w:rFonts w:cs="Arial"/>
          <w:b w:val="false"/>
          <w:bCs/>
        </w:rPr>
        <w:t>13</w:t>
      </w:r>
      <w:r w:rsidRPr="00A11AE4" w:rsidR="00ED2DCC">
        <w:rPr>
          <w:rFonts w:cs="Arial"/>
          <w:b w:val="false"/>
          <w:bCs/>
        </w:rPr>
        <w:t>. listopada</w:t>
      </w:r>
      <w:r w:rsidRPr="00A11AE4">
        <w:rPr>
          <w:rFonts w:cs="Arial"/>
          <w:b w:val="false"/>
          <w:bCs/>
        </w:rPr>
        <w:t xml:space="preserve">  2021. godine dužnik ima neizvršene osnove za plaćanje u ukupnom iznosu</w:t>
      </w:r>
      <w:r w:rsidRPr="00A11AE4" w:rsidR="0047377C">
        <w:rPr>
          <w:rFonts w:cs="Arial"/>
          <w:b w:val="false"/>
          <w:bCs/>
        </w:rPr>
        <w:t xml:space="preserve"> </w:t>
      </w:r>
      <w:r w:rsidRPr="00A11AE4" w:rsidR="00BA6417">
        <w:rPr>
          <w:rFonts w:cs="Arial"/>
          <w:b w:val="false"/>
          <w:bCs/>
        </w:rPr>
        <w:t>od</w:t>
      </w:r>
      <w:r w:rsidRPr="00A11AE4">
        <w:rPr>
          <w:rFonts w:cs="Arial"/>
          <w:b w:val="false"/>
          <w:bCs/>
        </w:rPr>
        <w:t xml:space="preserve"> </w:t>
      </w:r>
      <w:r w:rsidRPr="00A11AE4" w:rsidR="00A11AE4">
        <w:rPr>
          <w:rFonts w:cs="Arial"/>
          <w:b w:val="false"/>
          <w:bCs/>
        </w:rPr>
        <w:t>73.341,62</w:t>
      </w:r>
      <w:r w:rsidRPr="00A11AE4" w:rsidR="00BA6417">
        <w:rPr>
          <w:rFonts w:cs="Arial"/>
          <w:b w:val="false"/>
          <w:bCs/>
        </w:rPr>
        <w:t xml:space="preserve"> </w:t>
      </w:r>
      <w:r w:rsidRPr="00A11AE4">
        <w:rPr>
          <w:rFonts w:cs="Arial"/>
          <w:b w:val="false"/>
          <w:bCs/>
        </w:rPr>
        <w:t>kn u razdoblju dužem od 60 dana</w:t>
      </w:r>
      <w:r w:rsidRPr="00A11AE4" w:rsidR="00A11AE4">
        <w:rPr>
          <w:rFonts w:cs="Arial"/>
          <w:b w:val="false"/>
          <w:bCs/>
        </w:rPr>
        <w:t>, čime je kod dužnika ostvaren stečajni razlog nesposobnost za plaćanje</w:t>
      </w:r>
      <w:r w:rsidRPr="00A11AE4">
        <w:rPr>
          <w:rFonts w:cs="Arial"/>
          <w:b w:val="false"/>
          <w:bCs/>
        </w:rPr>
        <w:t>.</w:t>
      </w:r>
    </w:p>
    <w:p w:rsidR="006B1C36" w:rsidP="007C5E11" w:rsidRDefault="006B1C36">
      <w:pPr>
        <w:jc w:val="both"/>
        <w:rPr>
          <w:rFonts w:cs="Arial"/>
          <w:b w:val="false"/>
          <w:bCs/>
        </w:rPr>
      </w:pPr>
    </w:p>
    <w:p w:rsidR="00A11AE4" w:rsidP="00A11AE4" w:rsidRDefault="00A11AE4">
      <w:pPr>
        <w:ind w:firstLine="708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Zastupnica dužnika po zakonu nema primjedbi na sačinjeno izvješće privremenog stečajnog upravitelja, ali predlaže sudu odgodu današnjeg ročišta na mjesec, mjesec i pol dana radi pokušaja otklanjanja stečajnog razloga, odnosno deblokade računa.</w:t>
      </w:r>
    </w:p>
    <w:p w:rsidR="006B1C36" w:rsidP="007C5E11" w:rsidRDefault="006B1C36">
      <w:pPr>
        <w:jc w:val="both"/>
        <w:rPr>
          <w:rFonts w:cs="Arial"/>
          <w:b w:val="false"/>
          <w:bCs/>
        </w:rPr>
      </w:pPr>
    </w:p>
    <w:p w:rsidRPr="00A11AE4" w:rsidR="00A11AE4" w:rsidP="001807C7" w:rsidRDefault="00A11AE4">
      <w:pPr>
        <w:ind w:firstLine="708"/>
        <w:jc w:val="both"/>
        <w:rPr>
          <w:rFonts w:cs="Arial"/>
          <w:b w:val="false"/>
        </w:rPr>
      </w:pPr>
      <w:r w:rsidRPr="00A11AE4">
        <w:rPr>
          <w:rFonts w:cs="Arial"/>
          <w:b w:val="false"/>
        </w:rPr>
        <w:t>Sudac donosi</w:t>
      </w:r>
    </w:p>
    <w:p w:rsidRPr="00A11AE4" w:rsidR="00A11AE4" w:rsidP="001807C7" w:rsidRDefault="00A11AE4">
      <w:pPr>
        <w:ind w:firstLine="708"/>
        <w:jc w:val="center"/>
        <w:rPr>
          <w:rFonts w:cs="Arial"/>
          <w:b w:val="false"/>
        </w:rPr>
      </w:pPr>
      <w:r w:rsidRPr="00A11AE4">
        <w:rPr>
          <w:rFonts w:cs="Arial"/>
          <w:b w:val="false"/>
        </w:rPr>
        <w:t xml:space="preserve">r j e š e n j e </w:t>
      </w:r>
    </w:p>
    <w:p w:rsidRPr="00A11AE4" w:rsidR="00A11AE4" w:rsidP="001807C7" w:rsidRDefault="00A11AE4">
      <w:pPr>
        <w:ind w:firstLine="708"/>
        <w:jc w:val="center"/>
        <w:rPr>
          <w:rFonts w:cs="Arial"/>
          <w:b w:val="false"/>
        </w:rPr>
      </w:pPr>
    </w:p>
    <w:p w:rsidRPr="00A11AE4" w:rsidR="00A11AE4" w:rsidP="00A11AE4" w:rsidRDefault="00A11AE4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Prihvaća se prijedlog zastupnice</w:t>
      </w:r>
      <w:r w:rsidRPr="00A11AE4">
        <w:rPr>
          <w:rFonts w:cs="Arial"/>
          <w:b w:val="false"/>
        </w:rPr>
        <w:t xml:space="preserve"> dužnika po zakonu te se današnje ročište odgađa, a slijedeće zakazuje za dan </w:t>
      </w:r>
    </w:p>
    <w:p w:rsidRPr="00A11AE4" w:rsidR="00A11AE4" w:rsidP="001807C7" w:rsidRDefault="00A11AE4">
      <w:pPr>
        <w:ind w:firstLine="708"/>
        <w:rPr>
          <w:rFonts w:cs="Arial"/>
          <w:b w:val="false"/>
        </w:rPr>
      </w:pPr>
    </w:p>
    <w:p w:rsidRPr="00A11AE4" w:rsidR="00A11AE4" w:rsidP="00A11AE4" w:rsidRDefault="00A11AE4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>9. prosinca 2021. godine u 09.30</w:t>
      </w:r>
      <w:r w:rsidRPr="00A11AE4">
        <w:rPr>
          <w:rFonts w:cs="Arial"/>
          <w:b w:val="false"/>
        </w:rPr>
        <w:t xml:space="preserve"> sati</w:t>
      </w:r>
    </w:p>
    <w:p w:rsidRPr="00A11AE4" w:rsidR="00A11AE4" w:rsidP="001807C7" w:rsidRDefault="00A11AE4">
      <w:pPr>
        <w:jc w:val="center"/>
        <w:rPr>
          <w:rFonts w:cs="Arial"/>
          <w:b w:val="false"/>
        </w:rPr>
      </w:pPr>
      <w:r w:rsidRPr="00A11AE4">
        <w:rPr>
          <w:rFonts w:cs="Arial"/>
          <w:b w:val="false"/>
        </w:rPr>
        <w:t xml:space="preserve">   kod Trgovačkog suda u Rijeci </w:t>
      </w:r>
    </w:p>
    <w:p w:rsidRPr="00A11AE4" w:rsidR="00A11AE4" w:rsidP="001807C7" w:rsidRDefault="00A11AE4">
      <w:pPr>
        <w:jc w:val="center"/>
        <w:rPr>
          <w:rFonts w:cs="Arial"/>
          <w:b w:val="false"/>
        </w:rPr>
      </w:pPr>
      <w:r w:rsidRPr="00A11AE4">
        <w:rPr>
          <w:rFonts w:cs="Arial"/>
          <w:b w:val="false"/>
        </w:rPr>
        <w:t>Zadarska ulica 1 i 3</w:t>
      </w:r>
    </w:p>
    <w:p w:rsidRPr="00A11AE4" w:rsidR="00A11AE4" w:rsidP="001807C7" w:rsidRDefault="00A11AE4">
      <w:pPr>
        <w:jc w:val="center"/>
        <w:rPr>
          <w:rFonts w:cs="Arial"/>
          <w:b w:val="false"/>
        </w:rPr>
      </w:pPr>
      <w:r w:rsidRPr="00A11AE4">
        <w:rPr>
          <w:rFonts w:cs="Arial"/>
          <w:b w:val="false"/>
        </w:rPr>
        <w:t>I. kat, sudnica broj 2</w:t>
      </w:r>
    </w:p>
    <w:p w:rsidRPr="00A11AE4" w:rsidR="00A11AE4" w:rsidP="001807C7" w:rsidRDefault="00A11AE4">
      <w:pPr>
        <w:rPr>
          <w:rFonts w:cs="Arial"/>
          <w:b w:val="false"/>
        </w:rPr>
      </w:pPr>
    </w:p>
    <w:p w:rsidRPr="00A11AE4" w:rsidR="00A11AE4" w:rsidP="00A11AE4" w:rsidRDefault="00A11AE4">
      <w:pPr>
        <w:ind w:firstLine="708"/>
        <w:jc w:val="both"/>
        <w:rPr>
          <w:rFonts w:cs="Arial"/>
          <w:b w:val="false"/>
        </w:rPr>
      </w:pPr>
      <w:r w:rsidRPr="00A11AE4">
        <w:rPr>
          <w:rFonts w:cs="Arial"/>
          <w:b w:val="false"/>
        </w:rPr>
        <w:lastRenderedPageBreak/>
        <w:t>što prisutn</w:t>
      </w:r>
      <w:r>
        <w:rPr>
          <w:rFonts w:cs="Arial"/>
          <w:b w:val="false"/>
        </w:rPr>
        <w:t>a zastupnica</w:t>
      </w:r>
      <w:r w:rsidRPr="00A11AE4">
        <w:rPr>
          <w:rFonts w:cs="Arial"/>
          <w:b w:val="false"/>
        </w:rPr>
        <w:t xml:space="preserve"> dužnika po zakonu</w:t>
      </w:r>
      <w:r>
        <w:rPr>
          <w:rFonts w:cs="Arial"/>
          <w:b w:val="false"/>
        </w:rPr>
        <w:t xml:space="preserve"> i privremeni stečajni upravitelj</w:t>
      </w:r>
      <w:r w:rsidRPr="00A11AE4">
        <w:rPr>
          <w:rFonts w:cs="Arial"/>
          <w:b w:val="false"/>
        </w:rPr>
        <w:t xml:space="preserve"> prima</w:t>
      </w:r>
      <w:r>
        <w:rPr>
          <w:rFonts w:cs="Arial"/>
          <w:b w:val="false"/>
        </w:rPr>
        <w:t>ju</w:t>
      </w:r>
      <w:r w:rsidRPr="00A11AE4">
        <w:rPr>
          <w:rFonts w:cs="Arial"/>
          <w:b w:val="false"/>
        </w:rPr>
        <w:t xml:space="preserve"> na znanje te se smatra</w:t>
      </w:r>
      <w:r>
        <w:rPr>
          <w:rFonts w:cs="Arial"/>
          <w:b w:val="false"/>
        </w:rPr>
        <w:t>ju</w:t>
      </w:r>
      <w:r w:rsidRPr="00A11AE4">
        <w:rPr>
          <w:rFonts w:cs="Arial"/>
          <w:b w:val="false"/>
        </w:rPr>
        <w:t xml:space="preserve"> uredno pozvanim</w:t>
      </w:r>
      <w:r>
        <w:rPr>
          <w:rFonts w:cs="Arial"/>
          <w:b w:val="false"/>
        </w:rPr>
        <w:t>,</w:t>
      </w:r>
      <w:r w:rsidRPr="00A11AE4">
        <w:rPr>
          <w:rFonts w:cs="Arial"/>
          <w:b w:val="false"/>
        </w:rPr>
        <w:t xml:space="preserve"> a predlagatelja će se pozvati objavom ovog poziva na mrežnoj stranici e-Oglasne ploče suda.</w:t>
      </w:r>
    </w:p>
    <w:p w:rsidR="0017117C" w:rsidP="007221A6" w:rsidRDefault="0017117C">
      <w:pPr>
        <w:ind w:firstLine="720"/>
        <w:jc w:val="both"/>
        <w:rPr>
          <w:rFonts w:cs="Arial"/>
          <w:b w:val="false"/>
        </w:rPr>
      </w:pPr>
    </w:p>
    <w:p w:rsidRPr="0017117C" w:rsidR="00ED2DCC" w:rsidP="009E3C23" w:rsidRDefault="00ED2DCC">
      <w:pPr>
        <w:rPr>
          <w:rFonts w:cs="Arial"/>
          <w:b w:val="false"/>
        </w:rPr>
      </w:pPr>
    </w:p>
    <w:p w:rsidRPr="0017117C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 xml:space="preserve">Dovršeno u </w:t>
      </w:r>
      <w:r w:rsidR="00A11AE4">
        <w:rPr>
          <w:rFonts w:cs="Arial"/>
          <w:b w:val="false"/>
          <w:bCs/>
        </w:rPr>
        <w:t>10.10</w:t>
      </w:r>
      <w:r w:rsidRPr="0017117C">
        <w:rPr>
          <w:rFonts w:cs="Arial"/>
          <w:b w:val="false"/>
          <w:bCs/>
        </w:rPr>
        <w:t xml:space="preserve"> sati</w:t>
      </w:r>
    </w:p>
    <w:p w:rsidRPr="0017117C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 xml:space="preserve"> </w:t>
      </w:r>
    </w:p>
    <w:p w:rsidRPr="0017117C" w:rsidR="008A15B0" w:rsidP="008A15B0" w:rsidRDefault="007B31B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 </w:t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  <w:t xml:space="preserve">                                       Sudac</w:t>
      </w:r>
      <w:r w:rsidRPr="0017117C" w:rsidR="005B7AC9">
        <w:rPr>
          <w:rFonts w:cs="Arial"/>
          <w:b w:val="false"/>
        </w:rPr>
        <w:t xml:space="preserve">                 </w:t>
      </w:r>
      <w:r w:rsidRPr="0017117C" w:rsidR="007B32C7">
        <w:rPr>
          <w:rFonts w:cs="Arial"/>
          <w:b w:val="false"/>
        </w:rPr>
        <w:t xml:space="preserve">  </w:t>
      </w:r>
      <w:r w:rsidRPr="0017117C" w:rsidR="00CA5F98">
        <w:rPr>
          <w:rFonts w:cs="Arial"/>
          <w:b w:val="false"/>
        </w:rPr>
        <w:t xml:space="preserve"> </w:t>
      </w:r>
      <w:r w:rsidR="00B605B2">
        <w:rPr>
          <w:rFonts w:cs="Arial"/>
          <w:b w:val="false"/>
        </w:rPr>
        <w:t>Privremeni stečajni upravitelj</w:t>
      </w:r>
      <w:r w:rsidR="006B6985">
        <w:rPr>
          <w:rFonts w:cs="Arial"/>
          <w:b w:val="false"/>
        </w:rPr>
        <w:t xml:space="preserve"> </w:t>
      </w:r>
    </w:p>
    <w:p w:rsidR="001C52E7" w:rsidP="005B7AC9" w:rsidRDefault="00EA4B29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ab/>
      </w:r>
    </w:p>
    <w:p w:rsidRPr="0017117C" w:rsidR="00B605B2" w:rsidP="005B7AC9" w:rsidRDefault="00B605B2">
      <w:pPr>
        <w:jc w:val="both"/>
        <w:rPr>
          <w:rFonts w:cs="Arial"/>
          <w:b w:val="false"/>
        </w:rPr>
      </w:pPr>
    </w:p>
    <w:p w:rsidRPr="0017117C" w:rsidR="0019114E" w:rsidP="005B7AC9" w:rsidRDefault="0019114E">
      <w:pPr>
        <w:jc w:val="both"/>
        <w:rPr>
          <w:rFonts w:cs="Arial"/>
          <w:b w:val="false"/>
        </w:rPr>
      </w:pPr>
    </w:p>
    <w:p w:rsidRPr="0017117C" w:rsidR="003B2493" w:rsidP="005B7AC9" w:rsidRDefault="007B31B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  <w:t xml:space="preserve">          </w:t>
      </w:r>
      <w:r w:rsidR="00C87487">
        <w:rPr>
          <w:rFonts w:cs="Arial"/>
          <w:b w:val="false"/>
        </w:rPr>
        <w:t xml:space="preserve">     </w:t>
      </w:r>
      <w:r w:rsidR="00A11AE4">
        <w:rPr>
          <w:rFonts w:cs="Arial"/>
          <w:b w:val="false"/>
        </w:rPr>
        <w:t xml:space="preserve">  Zapisničar </w:t>
      </w:r>
      <w:r w:rsidR="00A11AE4">
        <w:rPr>
          <w:rFonts w:cs="Arial"/>
          <w:b w:val="false"/>
        </w:rPr>
        <w:tab/>
        <w:t xml:space="preserve">      Zastupnica dužnika po zakonu</w:t>
      </w:r>
    </w:p>
    <w:sectPr w:rsidRPr="0017117C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DB2714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A60F59">
      <w:rPr>
        <w:rFonts w:cs="Arial"/>
        <w:b w:val="false"/>
      </w:rPr>
      <w:t>327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ED2DCC">
      <w:rPr>
        <w:rFonts w:cs="Arial"/>
        <w:b w:val="false"/>
      </w:rPr>
      <w:t>14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2BB3203"/>
    <w:multiLevelType w:val="hybridMultilevel"/>
    <w:tmpl w:val="8CFACE64"/>
    <w:lvl w:ilvl="0" w:tplc="E7B8118C">
      <w:start w:val="1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3"/>
  </w:num>
  <w:num w:numId="3">
    <w:abstractNumId w:val="21"/>
  </w:num>
  <w:num w:numId="4">
    <w:abstractNumId w:val="9"/>
  </w:num>
  <w:num w:numId="5">
    <w:abstractNumId w:val="18"/>
  </w:num>
  <w:num w:numId="6">
    <w:abstractNumId w:val="13"/>
  </w:num>
  <w:num w:numId="7">
    <w:abstractNumId w:val="1"/>
  </w:num>
  <w:num w:numId="8">
    <w:abstractNumId w:val="14"/>
  </w:num>
  <w:num w:numId="9">
    <w:abstractNumId w:val="7"/>
  </w:num>
  <w:num w:numId="10">
    <w:abstractNumId w:val="15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9"/>
  </w:num>
  <w:num w:numId="17">
    <w:abstractNumId w:val="22"/>
  </w:num>
  <w:num w:numId="18">
    <w:abstractNumId w:val="23"/>
  </w:num>
  <w:num w:numId="19">
    <w:abstractNumId w:val="8"/>
  </w:num>
  <w:num w:numId="20">
    <w:abstractNumId w:val="16"/>
  </w:num>
  <w:num w:numId="21">
    <w:abstractNumId w:val="2"/>
  </w:num>
  <w:num w:numId="22">
    <w:abstractNumId w:val="20"/>
  </w:num>
  <w:num w:numId="23">
    <w:abstractNumId w:val="11"/>
  </w:num>
  <w:num w:numId="24">
    <w:abstractNumId w:val="12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60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5B3C"/>
    <w:rsid w:val="000763F1"/>
    <w:rsid w:val="00077BCB"/>
    <w:rsid w:val="00077C23"/>
    <w:rsid w:val="0008050B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B2769"/>
    <w:rsid w:val="000C1AD3"/>
    <w:rsid w:val="000C3FB4"/>
    <w:rsid w:val="000C4FF3"/>
    <w:rsid w:val="000D013F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0F7AD9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413A5"/>
    <w:rsid w:val="00141EEB"/>
    <w:rsid w:val="00142C67"/>
    <w:rsid w:val="00144160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514"/>
    <w:rsid w:val="002516B4"/>
    <w:rsid w:val="0025279E"/>
    <w:rsid w:val="00260C1E"/>
    <w:rsid w:val="00262277"/>
    <w:rsid w:val="00262DF1"/>
    <w:rsid w:val="002642BB"/>
    <w:rsid w:val="0027103A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2F5EA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47768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77C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B7"/>
    <w:rsid w:val="004A47DD"/>
    <w:rsid w:val="004A62B0"/>
    <w:rsid w:val="004B05A9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63EF"/>
    <w:rsid w:val="0053787C"/>
    <w:rsid w:val="00537E0F"/>
    <w:rsid w:val="00537E98"/>
    <w:rsid w:val="005425DE"/>
    <w:rsid w:val="00544865"/>
    <w:rsid w:val="00545819"/>
    <w:rsid w:val="00550BD1"/>
    <w:rsid w:val="00551CA0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1C36"/>
    <w:rsid w:val="006B2714"/>
    <w:rsid w:val="006B3593"/>
    <w:rsid w:val="006B56B2"/>
    <w:rsid w:val="006B6985"/>
    <w:rsid w:val="006C2330"/>
    <w:rsid w:val="006C55FD"/>
    <w:rsid w:val="006C6198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21A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29AF"/>
    <w:rsid w:val="007C5E11"/>
    <w:rsid w:val="007C7B2B"/>
    <w:rsid w:val="007D1ED1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800F5"/>
    <w:rsid w:val="0088250B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7B2"/>
    <w:rsid w:val="008D7C49"/>
    <w:rsid w:val="008E0354"/>
    <w:rsid w:val="008E0D16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6775E"/>
    <w:rsid w:val="00971617"/>
    <w:rsid w:val="00971B4B"/>
    <w:rsid w:val="00972469"/>
    <w:rsid w:val="009737FA"/>
    <w:rsid w:val="009764F0"/>
    <w:rsid w:val="00977E03"/>
    <w:rsid w:val="009803C1"/>
    <w:rsid w:val="009808FA"/>
    <w:rsid w:val="00986080"/>
    <w:rsid w:val="009910DF"/>
    <w:rsid w:val="00994F2E"/>
    <w:rsid w:val="009A5324"/>
    <w:rsid w:val="009A7231"/>
    <w:rsid w:val="009A7BDC"/>
    <w:rsid w:val="009A7BE2"/>
    <w:rsid w:val="009B211B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1924"/>
    <w:rsid w:val="00A11AE4"/>
    <w:rsid w:val="00A151E7"/>
    <w:rsid w:val="00A217AA"/>
    <w:rsid w:val="00A21EC8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0F5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AF7277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3528"/>
    <w:rsid w:val="00B53FA3"/>
    <w:rsid w:val="00B54A4A"/>
    <w:rsid w:val="00B571CB"/>
    <w:rsid w:val="00B57B57"/>
    <w:rsid w:val="00B605B2"/>
    <w:rsid w:val="00B62A5A"/>
    <w:rsid w:val="00B7731F"/>
    <w:rsid w:val="00B82A55"/>
    <w:rsid w:val="00B862E0"/>
    <w:rsid w:val="00B96A46"/>
    <w:rsid w:val="00BA050A"/>
    <w:rsid w:val="00BA0E40"/>
    <w:rsid w:val="00BA15FB"/>
    <w:rsid w:val="00BA6417"/>
    <w:rsid w:val="00BB4C3F"/>
    <w:rsid w:val="00BB54D5"/>
    <w:rsid w:val="00BB5ABA"/>
    <w:rsid w:val="00BB5F3B"/>
    <w:rsid w:val="00BB78C5"/>
    <w:rsid w:val="00BC14FF"/>
    <w:rsid w:val="00BC171D"/>
    <w:rsid w:val="00BC1985"/>
    <w:rsid w:val="00BD08FC"/>
    <w:rsid w:val="00BD33DF"/>
    <w:rsid w:val="00BD6832"/>
    <w:rsid w:val="00BE38A8"/>
    <w:rsid w:val="00BE79C6"/>
    <w:rsid w:val="00BF06C2"/>
    <w:rsid w:val="00BF293D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2FA3"/>
    <w:rsid w:val="00C56F16"/>
    <w:rsid w:val="00C62852"/>
    <w:rsid w:val="00C66D78"/>
    <w:rsid w:val="00C67203"/>
    <w:rsid w:val="00C74F65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A7EAF"/>
    <w:rsid w:val="00DB0380"/>
    <w:rsid w:val="00DB04D2"/>
    <w:rsid w:val="00DB236D"/>
    <w:rsid w:val="00DB25DD"/>
    <w:rsid w:val="00DB2714"/>
    <w:rsid w:val="00DB32E7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E64B6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23CB"/>
    <w:rsid w:val="00ED2DCC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088"/>
    <w:rsid w:val="00FF363F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0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13. listopada 2021.</izvorni_sadrzaj>
    <derivirana_varijabla naziv="DomainObject.PlaniraniZavrsetakDatum_1">13. listopada 2021.</derivirana_varijabla>
  </DomainObject.PlaniraniZavrsetakDatum>
  <DomainObject.PlaniraniPocetakDatum>
    <izvorni_sadrzaj>13. listopada 2021.</izvorni_sadrzaj>
    <derivirana_varijabla naziv="DomainObject.PlaniraniPocetakDatum_1">13. listopada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listopada 2021.</izvorni_sadrzaj>
    <derivirana_varijabla naziv="DomainObject.Zapisnik.DatumKreiranja_1">13.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St-327/2021-14</izvorni_sadrzaj>
    <derivirana_varijabla naziv="DomainObject.Zapisnik.Oznaka_1">St-327/2021-14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travnja 2021.</izvorni_sadrzaj>
    <derivirana_varijabla naziv="DomainObject.Predmet.DatumIzradeOptuznogAkta_1">6. travnja 2021.</derivirana_varijabla>
  </DomainObject.Predmet.DatumIzradeOptuznogAkta>
  <DomainObject.Predmet.DatumIzradeOptuznogAktaFormated>
    <izvorni_sadrzaj>6.4.2021.</izvorni_sadrzaj>
    <derivirana_varijabla naziv="DomainObject.Predmet.DatumIzradeOptuznogAktaFormated_1">6.4.2021.</derivirana_varijabla>
  </DomainObject.Predmet.DatumIzradeOptuznogAktaFormated>
  <DomainObject.Predmet.DatumOsnivanja>
    <izvorni_sadrzaj>6. travnja 2021.</izvorni_sadrzaj>
    <derivirana_varijabla naziv="DomainObject.Predmet.DatumOsnivanja_1">6.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travnja 2021.</izvorni_sadrzaj>
    <derivirana_varijabla naziv="DomainObject.Predmet.DatumPrimitkaOptuznogAkta_1">6.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St-327/2021</izvorni_sadrzaj>
    <derivirana_varijabla naziv="DomainObject.Predmet.OznakaBroj_1">St-327/2021</derivirana_varijabla>
  </DomainObject.Predmet.OznakaBroj>
  <DomainObject.Predmet.OznakaBrojOptuznogAkta>
    <izvorni_sadrzaj>04-06-21-3072</izvorni_sadrzaj>
    <derivirana_varijabla naziv="DomainObject.Predmet.OznakaBrojOptuznogAkta_1">04-06-21-3072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TROPICO j.d.o.o.  Škrljevo zastupanog po punomoćniku Lidija Dujmić</izvorni_sadrzaj>
    <derivirana_varijabla naziv="DomainObject.Predmet.ProtustrankaFormated_1">  TROPICO j.d.o.o.  Škrljevo zastupanog po punomoćniku Lidija Dujmić</derivirana_varijabla>
  </DomainObject.Predmet.ProtustrankaFormated>
  <DomainObject.Predmet.ProtustrankaFormatedOIB>
    <izvorni_sadrzaj>  TROPICO j.d.o.o.  Škrljevo, OIB 69710226537 zastupanog po punomoćniku Lidija Dujmić</izvorni_sadrzaj>
    <derivirana_varijabla naziv="DomainObject.Predmet.ProtustrankaFormatedOIB_1">  TROPICO j.d.o.o.  Škrljevo, OIB 69710226537 zastupanog po punomoćniku Lidija Dujmić</derivirana_varijabla>
  </DomainObject.Predmet.ProtustrankaFormatedOIB>
  <DomainObject.Predmet.ProtustrankaFormatedWithAdress>
    <izvorni_sadrzaj> TROPICO j.d.o.o.  Škrljevo, Škrljevo 121, 51224 Škrljevo zastupanog po punomoćniku Lidija Dujmić</izvorni_sadrzaj>
    <derivirana_varijabla naziv="DomainObject.Predmet.ProtustrankaFormatedWithAdress_1"> TROPICO j.d.o.o.  Škrljevo, Škrljevo 121, 51224 Škrljevo zastupanog po punomoćniku Lidija Dujmić</derivirana_varijabla>
  </DomainObject.Predmet.ProtustrankaFormatedWithAdress>
  <DomainObject.Predmet.ProtustrankaFormatedWithAdressOIB>
    <izvorni_sadrzaj> TROPICO j.d.o.o.  Škrljevo, OIB 69710226537, Škrljevo 121, 51224 Škrljevo zastupanog po punomoćniku Lidija Dujmić</izvorni_sadrzaj>
    <derivirana_varijabla naziv="DomainObject.Predmet.ProtustrankaFormatedWithAdressOIB_1"> TROPICO j.d.o.o.  Škrljevo, OIB 69710226537, Škrljevo 121, 51224 Škrljevo zastupanog po punomoćniku Lidija Dujmić</derivirana_varijabla>
  </DomainObject.Predmet.ProtustrankaFormatedWithAdressOIB>
  <DomainObject.Predmet.ProtustrankaWithAdress>
    <izvorni_sadrzaj>TROPICO j.d.o.o.  Škrljevo Škrljevo 121, 51224 Škrljevo</izvorni_sadrzaj>
    <derivirana_varijabla naziv="DomainObject.Predmet.ProtustrankaWithAdress_1">TROPICO j.d.o.o.  Škrljevo Škrljevo 121, 51224 Škrljevo</derivirana_varijabla>
  </DomainObject.Predmet.ProtustrankaWithAdress>
  <DomainObject.Predmet.ProtustrankaWithAdressOIB>
    <izvorni_sadrzaj>TROPICO j.d.o.o.  Škrljevo, OIB 69710226537, Škrljevo 121, 51224 Škrljevo</izvorni_sadrzaj>
    <derivirana_varijabla naziv="DomainObject.Predmet.ProtustrankaWithAdressOIB_1">TROPICO j.d.o.o.  Škrljevo, OIB 69710226537, Škrljevo 121, 51224 Škrljevo</derivirana_varijabla>
  </DomainObject.Predmet.ProtustrankaWithAdressOIB>
  <DomainObject.Predmet.ProtustrankaNazivFormated>
    <izvorni_sadrzaj>TROPICO j.d.o.o.  Škrljevo</izvorni_sadrzaj>
    <derivirana_varijabla naziv="DomainObject.Predmet.ProtustrankaNazivFormated_1">TROPICO j.d.o.o.  Škrljevo</derivirana_varijabla>
  </DomainObject.Predmet.ProtustrankaNazivFormated>
  <DomainObject.Predmet.ProtustrankaNazivFormatedOIB>
    <izvorni_sadrzaj>TROPICO j.d.o.o.  Škrljevo, OIB 69710226537</izvorni_sadrzaj>
    <derivirana_varijabla naziv="DomainObject.Predmet.ProtustrankaNazivFormatedOIB_1">TROPICO j.d.o.o.  Škrljevo, OIB 69710226537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TROPICO j.d.o.o.  Škrljevo zastupanog po punomoćniku Lidija Dujmić</item>
    </izvorni_sadrzaj>
    <derivirana_varijabla naziv="DomainObject.Predmet.ProtuStrankaListFormated_1">
      <item>TROPICO j.d.o.o.  Škrljevo zastupanog po punomoćniku Lidija Dujmić</item>
    </derivirana_varijabla>
  </DomainObject.Predmet.ProtuStrankaListFormated>
  <DomainObject.Predmet.ProtuStrankaListFormatedOIB>
    <izvorni_sadrzaj>
      <item>TROPICO j.d.o.o.  Škrljevo, OIB 69710226537 zastupanog po punomoćniku Lidija Dujmić</item>
    </izvorni_sadrzaj>
    <derivirana_varijabla naziv="DomainObject.Predmet.ProtuStrankaListFormatedOIB_1">
      <item>TROPICO j.d.o.o.  Škrljevo, OIB 69710226537 zastupanog po punomoćniku Lidija Dujmić</item>
    </derivirana_varijabla>
  </DomainObject.Predmet.ProtuStrankaListFormatedOIB>
  <DomainObject.Predmet.ProtuStrankaListFormatedWithAdress>
    <izvorni_sadrzaj>
      <item>TROPICO j.d.o.o.  Škrljevo, Škrljevo 121, 51224 Škrljevo zastupanog po punomoćniku Lidija Dujmić</item>
    </izvorni_sadrzaj>
    <derivirana_varijabla naziv="DomainObject.Predmet.ProtuStrankaListFormatedWithAdress_1">
      <item>TROPICO j.d.o.o.  Škrljevo, Škrljevo 121, 51224 Škrljevo zastupanog po punomoćniku Lidija Dujmić</item>
    </derivirana_varijabla>
  </DomainObject.Predmet.ProtuStrankaListFormatedWithAdress>
  <DomainObject.Predmet.ProtuStrankaListFormatedWithAdressOIB>
    <izvorni_sadrzaj>
      <item>TROPICO j.d.o.o.  Škrljevo, OIB 69710226537, Škrljevo 121, 51224 Škrljevo zastupanog po punomoćniku Lidija Dujmić</item>
    </izvorni_sadrzaj>
    <derivirana_varijabla naziv="DomainObject.Predmet.ProtuStrankaListFormatedWithAdressOIB_1">
      <item>TROPICO j.d.o.o.  Škrljevo, OIB 69710226537, Škrljevo 121, 51224 Škrljevo zastupanog po punomoćniku Lidija Dujmić</item>
    </derivirana_varijabla>
  </DomainObject.Predmet.ProtuStrankaListFormatedWithAdressOIB>
  <DomainObject.Predmet.ProtuStrankaListNazivFormated>
    <izvorni_sadrzaj>
      <item>TROPICO j.d.o.o.  Škrljevo</item>
    </izvorni_sadrzaj>
    <derivirana_varijabla naziv="DomainObject.Predmet.ProtuStrankaListNazivFormated_1">
      <item>TROPICO j.d.o.o.  Škrljevo</item>
    </derivirana_varijabla>
  </DomainObject.Predmet.ProtuStrankaListNazivFormated>
  <DomainObject.Predmet.ProtuStrankaListNazivFormatedOIB>
    <izvorni_sadrzaj>
      <item>TROPICO j.d.o.o.  Škrljevo, OIB 69710226537</item>
    </izvorni_sadrzaj>
    <derivirana_varijabla naziv="DomainObject.Predmet.ProtuStrankaListNazivFormatedOIB_1">
      <item>TROPICO j.d.o.o.  Škrljevo, OIB 69710226537</item>
    </derivirana_varijabla>
  </DomainObject.Predmet.ProtuStrankaListNazivFormatedOIB>
  <DomainObject.Predmet.OstaliListFormated>
    <izvorni_sadrzaj>
      <item>Lidija Dujmić punomoćnica sudionika u postupku TROPICO j.d.o.o.  Škrljevo</item>
    </izvorni_sadrzaj>
    <derivirana_varijabla naziv="DomainObject.Predmet.OstaliListFormated_1">
      <item>Lidija Dujmić punomoćnica sudionika u postupku TROPICO j.d.o.o.  Škrljevo</item>
    </derivirana_varijabla>
  </DomainObject.Predmet.OstaliListFormated>
  <DomainObject.Predmet.OstaliListFormatedOIB>
    <izvorni_sadrzaj>
      <item>Lidija Dujmić, OIB 04216736081 punomoćnica sudionika u postupku TROPICO j.d.o.o.  Škrljevo</item>
    </izvorni_sadrzaj>
    <derivirana_varijabla naziv="DomainObject.Predmet.OstaliListFormatedOIB_1">
      <item>Lidija Dujmić, OIB 04216736081 punomoćnica sudionika u postupku TROPICO j.d.o.o.  Škrljevo</item>
    </derivirana_varijabla>
  </DomainObject.Predmet.OstaliListFormatedOIB>
  <DomainObject.Predmet.OstaliListFormatedWithAdress>
    <izvorni_sadrzaj>
      <item>Lidija Dujmić, Škrljevo 121, 51226 Škrljevo punomoćnica sudionika u postupku TROPICO j.d.o.o.  Škrljevo</item>
    </izvorni_sadrzaj>
    <derivirana_varijabla naziv="DomainObject.Predmet.OstaliListFormatedWithAdress_1">
      <item>Lidija Dujmić, Škrljevo 121, 51226 Škrljevo punomoćnica sudionika u postupku TROPICO j.d.o.o.  Škrljevo</item>
    </derivirana_varijabla>
  </DomainObject.Predmet.OstaliListFormatedWithAdress>
  <DomainObject.Predmet.OstaliListFormatedWithAdressOIB>
    <izvorni_sadrzaj>
      <item>Lidija Dujmić, OIB 04216736081, Škrljevo 121, 51226 Škrljevo punomoćnica sudionika u postupku TROPICO j.d.o.o.  Škrljevo</item>
    </izvorni_sadrzaj>
    <derivirana_varijabla naziv="DomainObject.Predmet.OstaliListFormatedWithAdressOIB_1">
      <item>Lidija Dujmić, OIB 04216736081, Škrljevo 121, 51226 Škrljevo punomoćnica sudionika u postupku TROPICO j.d.o.o.  Škrljevo</item>
    </derivirana_varijabla>
  </DomainObject.Predmet.OstaliListFormatedWithAdressOIB>
  <DomainObject.Predmet.OstaliListNazivFormated>
    <izvorni_sadrzaj>
      <item>Lidija Dujmić</item>
    </izvorni_sadrzaj>
    <derivirana_varijabla naziv="DomainObject.Predmet.OstaliListNazivFormated_1">
      <item>Lidija Dujmić</item>
    </derivirana_varijabla>
  </DomainObject.Predmet.OstaliListNazivFormated>
  <DomainObject.Predmet.OstaliListNazivFormatedOIB>
    <izvorni_sadrzaj>
      <item>Lidija Dujmić, OIB 04216736081</item>
    </izvorni_sadrzaj>
    <derivirana_varijabla naziv="DomainObject.Predmet.OstaliListNazivFormatedOIB_1">
      <item>Lidija Dujmić, OIB 04216736081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2021.</izvorni_sadrzaj>
    <derivirana_varijabla naziv="DomainObject.Datum_1">13. listopada 2021.</derivirana_varijabla>
  </DomainObject.Datum>
  <DomainObject.PoslovniBrojDokumenta>
    <izvorni_sadrzaj>St-327/2021-14</izvorni_sadrzaj>
    <derivirana_varijabla naziv="DomainObject.PoslovniBrojDokumenta_1">St-327/2021-14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TROPICO j.d.o.o.  Škrljevo</izvorni_sadrzaj>
    <derivirana_varijabla naziv="DomainObject.Predmet.ProtustrankaIDrugi_1">TROPICO j.d.o.o.  Škrljevo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TROPICO j.d.o.o.  Škrljevo, OIB 69710226537, Škrljevo 121, 51224 Škrljevo</izvorni_sadrzaj>
    <derivirana_varijabla naziv="DomainObject.Predmet.ProtustrankaIDrugiAdressOIB_1">TROPICO j.d.o.o.  Škrljevo, OIB 69710226537, Škrljevo 121, 51224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TROPICO j.d.o.o.  Škrljevo</item>
      <item>Lidija Dujmić</item>
    </izvorni_sadrzaj>
    <derivirana_varijabla naziv="DomainObject.Predmet.SudioniciListNaziv_1">
      <item>FINA  Rijeka</item>
      <item>TROPICO j.d.o.o.  Škrljevo</item>
      <item>Lidija Dujmić</item>
    </derivirana_varijabla>
  </DomainObject.Predmet.SudioniciListNaziv>
  <DomainObject.Predmet.SudioniciListAdressOIB>
    <izvorni_sadrzaj>
      <item>FINA  Rijeka, OIB 85821130368, Frana Kurelca 8,51000 Rijeka</item>
      <item>TROPICO j.d.o.o.  Škrljevo, OIB 69710226537, Škrljevo 121,51224 Škrljevo</item>
      <item>Lidija Dujmić, OIB 04216736081, Škrljevo 121,51226 Škrljevo</item>
    </izvorni_sadrzaj>
    <derivirana_varijabla naziv="DomainObject.Predmet.SudioniciListAdressOIB_1">
      <item>FINA  Rijeka, OIB 85821130368, Frana Kurelca 8,51000 Rijeka</item>
      <item>TROPICO j.d.o.o.  Škrljevo, OIB 69710226537, Škrljevo 121,51224 Škrljevo</item>
      <item>Lidija Dujmić, OIB 04216736081, Škrljevo 121,51226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69710226537</item>
      <item>, OIB 04216736081</item>
    </izvorni_sadrzaj>
    <derivirana_varijabla naziv="DomainObject.Predmet.SudioniciListNazivOIB_1">
      <item>, OIB 85821130368</item>
      <item>, OIB 69710226537</item>
      <item>, OIB 04216736081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Čavle 43, 51218 Čavle</item>
    </izvorni_sadrzaj>
    <derivirana_varijabla naziv="DomainObject.Predmet.StecajniUpraviteljiListAddressOIB_1">
      <item>Zdravko Ružić, OIB 78501117495, Čavle 43, 51218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499E03-41BC-4CF9-AD1A-5D49C42B4DC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4</properties:Pages>
  <properties:Words>1064</properties:Words>
  <properties:Characters>6147</properties:Characters>
  <properties:Lines>151</properties:Lines>
  <properties:Paragraphs>53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2021-10-12T12:43:00Z</dcterms:created>
  <dc:creator>rcerneka</dc:creator>
  <cp:lastModifiedBy>Dajana Jurković</cp:lastModifiedBy>
  <cp:lastPrinted>2021-06-17T08:42:00Z</cp:lastPrinted>
  <dcterms:modified xmlns:xsi="http://www.w3.org/2001/XMLSchema-instance" xsi:type="dcterms:W3CDTF">2021-10-13T08:18:00Z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St-327/2021-14 / Zapisnik - Ročište radi rasprave o uvjetima za otvaranje steč. post. (327,2021 zapisnik prethodni 13.10.2021..docx)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